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1B41AB" w14:textId="17531A11" w:rsidR="00430E61" w:rsidRDefault="009F6583" w:rsidP="00220F02">
      <w:pPr>
        <w:tabs>
          <w:tab w:val="center" w:pos="4536"/>
          <w:tab w:val="right" w:pos="9360"/>
        </w:tabs>
        <w:ind w:right="20"/>
        <w:rPr>
          <w:rFonts w:ascii="Arial" w:hAnsi="Arial" w:cs="Arial"/>
          <w:b/>
          <w:bCs/>
        </w:rPr>
      </w:pPr>
      <w:r w:rsidRPr="004B5692">
        <w:rPr>
          <w:rFonts w:ascii="Arial" w:hAnsi="Arial" w:cs="Arial"/>
          <w:b/>
          <w:bCs/>
        </w:rPr>
        <w:t>3GPP TSG RAN WG1 #1</w:t>
      </w:r>
      <w:r w:rsidR="00D8068D">
        <w:rPr>
          <w:rFonts w:ascii="Arial" w:hAnsi="Arial" w:cs="Arial"/>
          <w:b/>
          <w:bCs/>
        </w:rPr>
        <w:t>1</w:t>
      </w:r>
      <w:r w:rsidR="001542C8">
        <w:rPr>
          <w:rFonts w:ascii="Arial" w:hAnsi="Arial" w:cs="Arial"/>
          <w:b/>
          <w:bCs/>
        </w:rPr>
        <w:t>8bis</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8E0A96">
        <w:rPr>
          <w:rFonts w:ascii="Arial" w:hAnsi="Arial" w:cs="Arial"/>
          <w:b/>
          <w:bCs/>
        </w:rPr>
        <w:t xml:space="preserve">     </w:t>
      </w:r>
      <w:r w:rsidR="005B7FFA" w:rsidRPr="005B7FFA">
        <w:rPr>
          <w:rFonts w:ascii="Arial" w:hAnsi="Arial" w:cs="Arial"/>
          <w:b/>
          <w:bCs/>
        </w:rPr>
        <w:t>R1-</w:t>
      </w:r>
      <w:r w:rsidR="003A38BB" w:rsidRPr="00FE50DB">
        <w:rPr>
          <w:rFonts w:ascii="Arial" w:hAnsi="Arial" w:cs="Arial"/>
          <w:b/>
          <w:bCs/>
        </w:rPr>
        <w:t>240</w:t>
      </w:r>
      <w:r w:rsidR="00FE50DB" w:rsidRPr="00FE50DB">
        <w:rPr>
          <w:rFonts w:ascii="Arial" w:hAnsi="Arial" w:cs="Arial"/>
          <w:b/>
          <w:bCs/>
        </w:rPr>
        <w:t>8476</w:t>
      </w:r>
    </w:p>
    <w:p w14:paraId="04E43FFE" w14:textId="3D88287D" w:rsidR="00891314" w:rsidRPr="00CE5480" w:rsidRDefault="001542C8" w:rsidP="00220F02">
      <w:pPr>
        <w:tabs>
          <w:tab w:val="center" w:pos="4536"/>
          <w:tab w:val="right" w:pos="9360"/>
        </w:tabs>
        <w:rPr>
          <w:rFonts w:ascii="Arial" w:eastAsia="MS Mincho" w:hAnsi="Arial" w:cs="Arial"/>
          <w:b/>
          <w:bCs/>
          <w:sz w:val="22"/>
          <w:szCs w:val="21"/>
          <w:lang w:eastAsia="ja-JP"/>
        </w:rPr>
      </w:pPr>
      <w:r w:rsidRPr="0061313F">
        <w:rPr>
          <w:rFonts w:ascii="Arial" w:eastAsia="MS Mincho" w:hAnsi="Arial" w:cs="Arial"/>
          <w:b/>
          <w:bCs/>
          <w:szCs w:val="22"/>
          <w:lang w:eastAsia="ja-JP"/>
        </w:rPr>
        <w:t>Hefei, China, October 14</w:t>
      </w:r>
      <w:r w:rsidRPr="0061313F">
        <w:rPr>
          <w:rFonts w:ascii="Arial" w:eastAsia="MS Mincho" w:hAnsi="Arial" w:cs="Arial"/>
          <w:b/>
          <w:bCs/>
          <w:szCs w:val="22"/>
          <w:vertAlign w:val="superscript"/>
          <w:lang w:eastAsia="ja-JP"/>
        </w:rPr>
        <w:t>th</w:t>
      </w:r>
      <w:r w:rsidRPr="0061313F">
        <w:rPr>
          <w:rFonts w:ascii="Arial" w:eastAsia="MS Mincho" w:hAnsi="Arial" w:cs="Arial"/>
          <w:b/>
          <w:bCs/>
          <w:szCs w:val="22"/>
          <w:lang w:eastAsia="ja-JP"/>
        </w:rPr>
        <w:t xml:space="preserve"> – 18</w:t>
      </w:r>
      <w:r w:rsidRPr="0061313F">
        <w:rPr>
          <w:rFonts w:ascii="Arial" w:eastAsia="MS Mincho" w:hAnsi="Arial" w:cs="Arial"/>
          <w:b/>
          <w:bCs/>
          <w:szCs w:val="22"/>
          <w:vertAlign w:val="superscript"/>
          <w:lang w:eastAsia="ja-JP"/>
        </w:rPr>
        <w:t>th</w:t>
      </w:r>
      <w:r w:rsidRPr="0061313F">
        <w:rPr>
          <w:rFonts w:ascii="Arial" w:eastAsia="MS Mincho" w:hAnsi="Arial" w:cs="Arial"/>
          <w:b/>
          <w:bCs/>
          <w:szCs w:val="22"/>
          <w:lang w:eastAsia="ja-JP"/>
        </w:rPr>
        <w:t>, 2024</w:t>
      </w:r>
    </w:p>
    <w:p w14:paraId="178D8C0D" w14:textId="77777777" w:rsidR="00E306B3" w:rsidRDefault="00E306B3" w:rsidP="00801CBA">
      <w:pPr>
        <w:pStyle w:val="3GPPHeader"/>
        <w:contextualSpacing/>
        <w:rPr>
          <w:sz w:val="22"/>
          <w:szCs w:val="22"/>
        </w:rPr>
      </w:pPr>
    </w:p>
    <w:p w14:paraId="3AC99794" w14:textId="7FB20D32"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AC3E72">
        <w:rPr>
          <w:sz w:val="22"/>
          <w:szCs w:val="22"/>
        </w:rPr>
        <w:t>6.</w:t>
      </w:r>
      <w:r w:rsidR="0097170A">
        <w:rPr>
          <w:sz w:val="22"/>
          <w:szCs w:val="22"/>
        </w:rPr>
        <w:t>1</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2B80B287" w14:textId="310347D1" w:rsidR="00425046" w:rsidRDefault="00B90144" w:rsidP="00B90144">
      <w:pPr>
        <w:pStyle w:val="3GPPHeader"/>
        <w:rPr>
          <w:sz w:val="22"/>
          <w:szCs w:val="22"/>
        </w:rPr>
      </w:pPr>
      <w:r w:rsidRPr="00315C6E">
        <w:rPr>
          <w:sz w:val="22"/>
          <w:szCs w:val="22"/>
        </w:rPr>
        <w:t>Title:</w:t>
      </w:r>
      <w:r w:rsidRPr="00315C6E">
        <w:rPr>
          <w:sz w:val="22"/>
          <w:szCs w:val="22"/>
        </w:rPr>
        <w:tab/>
      </w:r>
      <w:r w:rsidR="0097170A" w:rsidRPr="0097170A">
        <w:rPr>
          <w:sz w:val="22"/>
          <w:szCs w:val="22"/>
        </w:rPr>
        <w:t>LP-WUS and LP-SS design</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6397C45F" w14:textId="4A707EDD" w:rsidR="001C4F93" w:rsidRDefault="0073398F" w:rsidP="00A421F5">
      <w:pPr>
        <w:pStyle w:val="0Maintext"/>
        <w:spacing w:after="120" w:afterAutospacing="0" w:line="240" w:lineRule="auto"/>
        <w:ind w:firstLine="0"/>
        <w:rPr>
          <w:lang w:val="en-US"/>
        </w:rPr>
      </w:pPr>
      <w:r>
        <w:rPr>
          <w:lang w:val="en-US"/>
        </w:rPr>
        <w:t>The objectives in</w:t>
      </w:r>
      <w:r w:rsidRPr="00527894">
        <w:rPr>
          <w:lang w:val="en-US"/>
        </w:rPr>
        <w:t xml:space="preserve"> </w:t>
      </w:r>
      <w:r>
        <w:rPr>
          <w:lang w:val="en-US"/>
        </w:rPr>
        <w:t>Rel-19 WI on LP-WUS/WUR (</w:t>
      </w:r>
      <w:r w:rsidRPr="00527894">
        <w:rPr>
          <w:lang w:val="en-US"/>
        </w:rPr>
        <w:t>RP-241824</w:t>
      </w:r>
      <w:r>
        <w:rPr>
          <w:lang w:val="en-US"/>
        </w:rPr>
        <w:t>) include the following</w:t>
      </w:r>
      <w:r w:rsidR="00754F77">
        <w:rPr>
          <w:lang w:val="en-US"/>
        </w:rPr>
        <w:t>:</w:t>
      </w:r>
    </w:p>
    <w:tbl>
      <w:tblPr>
        <w:tblStyle w:val="TableGrid"/>
        <w:tblW w:w="0" w:type="auto"/>
        <w:tblLook w:val="04A0" w:firstRow="1" w:lastRow="0" w:firstColumn="1" w:lastColumn="0" w:noHBand="0" w:noVBand="1"/>
      </w:tblPr>
      <w:tblGrid>
        <w:gridCol w:w="9350"/>
      </w:tblGrid>
      <w:tr w:rsidR="00D3152B" w:rsidRPr="00CF6979" w14:paraId="79C0B7D8" w14:textId="77777777" w:rsidTr="00D3152B">
        <w:tc>
          <w:tcPr>
            <w:tcW w:w="17270" w:type="dxa"/>
          </w:tcPr>
          <w:p w14:paraId="64F5BF56" w14:textId="77777777" w:rsidR="0097170A" w:rsidRPr="0097170A" w:rsidRDefault="0097170A" w:rsidP="00921927">
            <w:pPr>
              <w:numPr>
                <w:ilvl w:val="0"/>
                <w:numId w:val="31"/>
              </w:numPr>
              <w:tabs>
                <w:tab w:val="left" w:pos="72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To specify an LP-WUS design commonly applicable to both IDLE/INACTIVE and CONNECTED modes (RAN1, RAN4)</w:t>
            </w:r>
          </w:p>
          <w:p w14:paraId="42BA2481" w14:textId="77777777" w:rsidR="0097170A" w:rsidRPr="0097170A" w:rsidRDefault="0097170A"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 xml:space="preserve">Specify OOK (OOK-1 and/or OOK-4) based LP-WUS with </w:t>
            </w:r>
            <w:r w:rsidRPr="0097170A">
              <w:rPr>
                <w:rFonts w:eastAsia="SimSun"/>
                <w:sz w:val="20"/>
                <w:szCs w:val="20"/>
                <w:lang w:val="en-GB" w:eastAsia="en-GB"/>
              </w:rPr>
              <w:t>overlaid OFDM sequence(s) over OOK symbol</w:t>
            </w:r>
          </w:p>
          <w:p w14:paraId="7A172FAB" w14:textId="77777777" w:rsidR="0097170A" w:rsidRPr="0097170A" w:rsidRDefault="0097170A" w:rsidP="00921927">
            <w:pPr>
              <w:numPr>
                <w:ilvl w:val="2"/>
                <w:numId w:val="31"/>
              </w:numPr>
              <w:tabs>
                <w:tab w:val="left" w:pos="2160"/>
              </w:tabs>
              <w:overflowPunct w:val="0"/>
              <w:autoSpaceDE w:val="0"/>
              <w:autoSpaceDN w:val="0"/>
              <w:adjustRightInd w:val="0"/>
              <w:spacing w:after="120"/>
              <w:textAlignment w:val="baseline"/>
              <w:rPr>
                <w:rFonts w:eastAsia="SimSun"/>
                <w:bCs/>
                <w:color w:val="000000"/>
                <w:sz w:val="20"/>
                <w:szCs w:val="20"/>
              </w:rPr>
            </w:pPr>
            <w:r w:rsidRPr="0097170A">
              <w:rPr>
                <w:rFonts w:eastAsia="SimSun" w:hint="eastAsia"/>
                <w:bCs/>
                <w:color w:val="000000"/>
                <w:sz w:val="20"/>
                <w:szCs w:val="20"/>
              </w:rPr>
              <w:t>T</w:t>
            </w:r>
            <w:r w:rsidRPr="0097170A">
              <w:rPr>
                <w:rFonts w:eastAsia="SimSun"/>
                <w:bCs/>
                <w:color w:val="000000"/>
                <w:sz w:val="20"/>
                <w:szCs w:val="20"/>
              </w:rPr>
              <w:t xml:space="preserve">he LP-WUS design shall ensure that for IDLE/INACTIVE operation, the same information is delivered irrespective of LP-WUR type. </w:t>
            </w:r>
            <w:r w:rsidRPr="0097170A">
              <w:rPr>
                <w:rFonts w:eastAsia="SimSun" w:hint="eastAsia"/>
                <w:bCs/>
                <w:color w:val="000000"/>
                <w:sz w:val="20"/>
                <w:szCs w:val="20"/>
              </w:rPr>
              <w:t>The OFDM sequence c</w:t>
            </w:r>
            <w:r w:rsidRPr="0097170A">
              <w:rPr>
                <w:rFonts w:eastAsia="SimSun"/>
                <w:bCs/>
                <w:color w:val="000000"/>
                <w:sz w:val="20"/>
                <w:szCs w:val="20"/>
              </w:rPr>
              <w:t>a</w:t>
            </w:r>
            <w:r w:rsidRPr="0097170A">
              <w:rPr>
                <w:rFonts w:eastAsia="SimSun" w:hint="eastAsia"/>
                <w:bCs/>
                <w:color w:val="000000"/>
                <w:sz w:val="20"/>
                <w:szCs w:val="20"/>
              </w:rPr>
              <w:t>n carry information.</w:t>
            </w:r>
          </w:p>
          <w:p w14:paraId="1D6AE9EB" w14:textId="622DA09D" w:rsidR="001217A0" w:rsidRPr="001217A0" w:rsidRDefault="0097170A"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97170A">
              <w:rPr>
                <w:rFonts w:eastAsia="SimSun"/>
                <w:bCs/>
                <w:sz w:val="20"/>
                <w:szCs w:val="20"/>
                <w:lang w:bidi="ar"/>
              </w:rPr>
              <w:t>At least duty-cycled monitoring of LP-WUS is supported</w:t>
            </w:r>
          </w:p>
          <w:p w14:paraId="6C82C854" w14:textId="77777777" w:rsidR="001217A0" w:rsidRPr="001217A0" w:rsidRDefault="001217A0" w:rsidP="00921927">
            <w:pPr>
              <w:numPr>
                <w:ilvl w:val="0"/>
                <w:numId w:val="31"/>
              </w:numPr>
              <w:tabs>
                <w:tab w:val="left" w:pos="72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For IDLE/INACTIVE modes</w:t>
            </w:r>
          </w:p>
          <w:p w14:paraId="381D49DF" w14:textId="77777777" w:rsidR="001217A0" w:rsidRPr="001217A0" w:rsidRDefault="001217A0" w:rsidP="00921927">
            <w:pPr>
              <w:numPr>
                <w:ilvl w:val="1"/>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 xml:space="preserve">Specify LP-SS with periodicity with </w:t>
            </w:r>
            <w:proofErr w:type="spellStart"/>
            <w:r w:rsidRPr="001217A0">
              <w:rPr>
                <w:rFonts w:eastAsia="SimSun"/>
                <w:bCs/>
                <w:sz w:val="20"/>
                <w:szCs w:val="20"/>
                <w:lang w:bidi="ar"/>
              </w:rPr>
              <w:t>Yms</w:t>
            </w:r>
            <w:proofErr w:type="spellEnd"/>
            <w:r w:rsidRPr="001217A0">
              <w:rPr>
                <w:rFonts w:eastAsia="SimSun"/>
                <w:bCs/>
                <w:sz w:val="20"/>
                <w:szCs w:val="20"/>
                <w:lang w:bidi="ar"/>
              </w:rPr>
              <w:t xml:space="preserve"> for LP-WUR, for synchronization and/or RRM for serving cell. (RAN1, RAN4)</w:t>
            </w:r>
          </w:p>
          <w:p w14:paraId="56A7B4DF" w14:textId="77777777"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LP-SS is based on OOK-1 and/or OOK-4 waveform with or without overlaid OFDM sequences. Further down selection between with and without overlaid OFDM sequences is to be done within WI.</w:t>
            </w:r>
          </w:p>
          <w:p w14:paraId="7AD2A613" w14:textId="77777777"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color w:val="000000"/>
                <w:sz w:val="20"/>
                <w:szCs w:val="20"/>
                <w:lang w:bidi="ar"/>
              </w:rPr>
            </w:pPr>
            <w:r w:rsidRPr="001217A0">
              <w:rPr>
                <w:rFonts w:eastAsia="SimSun"/>
                <w:bCs/>
                <w:color w:val="000000"/>
                <w:sz w:val="20"/>
                <w:szCs w:val="20"/>
                <w:lang w:bidi="ar"/>
              </w:rPr>
              <w:t>Note: For LP-WUR that can receive existing PSS/SSS, existing PSS/SSS can be used for synchronization and RRM instead of LP-SS.</w:t>
            </w:r>
          </w:p>
          <w:p w14:paraId="1A8C7A11" w14:textId="0A0574B8" w:rsidR="001217A0" w:rsidRPr="001217A0" w:rsidRDefault="001217A0" w:rsidP="00921927">
            <w:pPr>
              <w:numPr>
                <w:ilvl w:val="2"/>
                <w:numId w:val="31"/>
              </w:numPr>
              <w:tabs>
                <w:tab w:val="left" w:pos="2160"/>
              </w:tabs>
              <w:overflowPunct w:val="0"/>
              <w:autoSpaceDE w:val="0"/>
              <w:autoSpaceDN w:val="0"/>
              <w:adjustRightInd w:val="0"/>
              <w:spacing w:after="120"/>
              <w:textAlignment w:val="baseline"/>
              <w:rPr>
                <w:rFonts w:eastAsia="SimSun"/>
                <w:bCs/>
                <w:sz w:val="20"/>
                <w:szCs w:val="20"/>
                <w:lang w:bidi="ar"/>
              </w:rPr>
            </w:pPr>
            <w:r w:rsidRPr="001217A0">
              <w:rPr>
                <w:rFonts w:eastAsia="SimSun"/>
                <w:bCs/>
                <w:sz w:val="20"/>
                <w:szCs w:val="20"/>
                <w:lang w:bidi="ar"/>
              </w:rPr>
              <w:t>Y will be decided within WI. 320ms is the start point.</w:t>
            </w:r>
          </w:p>
          <w:p w14:paraId="1A33976C" w14:textId="77777777" w:rsidR="001217A0" w:rsidRPr="001217A0" w:rsidRDefault="001217A0" w:rsidP="00921927">
            <w:pPr>
              <w:numPr>
                <w:ilvl w:val="0"/>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bidi="ar"/>
              </w:rPr>
              <w:t>Note: The target coverage of LP-WUS and LP-SS shall be the coverage of PUSCH for message3.</w:t>
            </w:r>
          </w:p>
          <w:p w14:paraId="043ED6BD" w14:textId="2635D6F7" w:rsidR="00D3152B" w:rsidRPr="001217A0" w:rsidRDefault="001217A0" w:rsidP="00921927">
            <w:pPr>
              <w:numPr>
                <w:ilvl w:val="0"/>
                <w:numId w:val="31"/>
              </w:numPr>
              <w:tabs>
                <w:tab w:val="left" w:pos="1440"/>
              </w:tabs>
              <w:overflowPunct w:val="0"/>
              <w:autoSpaceDE w:val="0"/>
              <w:autoSpaceDN w:val="0"/>
              <w:adjustRightInd w:val="0"/>
              <w:spacing w:after="120"/>
              <w:textAlignment w:val="baseline"/>
              <w:rPr>
                <w:rFonts w:eastAsia="SimSun"/>
                <w:bCs/>
                <w:sz w:val="20"/>
                <w:szCs w:val="20"/>
                <w:lang w:eastAsia="en-GB"/>
              </w:rPr>
            </w:pPr>
            <w:r w:rsidRPr="001217A0">
              <w:rPr>
                <w:rFonts w:eastAsia="SimSun"/>
                <w:bCs/>
                <w:sz w:val="20"/>
                <w:szCs w:val="20"/>
                <w:lang w:eastAsia="en-GB"/>
              </w:rPr>
              <w:t>Note: The optimization of LP-WUS signal design for idle/inactive mode is prioritized over the optimization for connected mode.</w:t>
            </w:r>
          </w:p>
        </w:tc>
      </w:tr>
    </w:tbl>
    <w:p w14:paraId="5EF93E73" w14:textId="11F05E69" w:rsidR="000057B0" w:rsidRDefault="000057B0" w:rsidP="0026614E">
      <w:pPr>
        <w:pStyle w:val="0Maintext"/>
        <w:spacing w:before="120" w:after="120" w:afterAutospacing="0" w:line="240" w:lineRule="auto"/>
        <w:ind w:firstLine="0"/>
        <w:rPr>
          <w:lang w:val="en-US"/>
        </w:rPr>
      </w:pPr>
      <w:r>
        <w:rPr>
          <w:lang w:val="en-US"/>
        </w:rPr>
        <w:t xml:space="preserve">In this contribution, we </w:t>
      </w:r>
      <w:r w:rsidR="006C16AE">
        <w:rPr>
          <w:lang w:val="en-US"/>
        </w:rPr>
        <w:t>discuss</w:t>
      </w:r>
      <w:r w:rsidR="0026614E">
        <w:rPr>
          <w:lang w:val="en-US"/>
        </w:rPr>
        <w:t xml:space="preserve"> the LP-WUS and LP-SS design aspects</w:t>
      </w:r>
      <w:r w:rsidR="00F67CFE">
        <w:rPr>
          <w:lang w:val="en-US"/>
        </w:rPr>
        <w:t xml:space="preserve"> based on the previous agreements as listed in the </w:t>
      </w:r>
      <w:r w:rsidR="00CF29C7">
        <w:rPr>
          <w:lang w:val="en-US"/>
        </w:rPr>
        <w:t>A</w:t>
      </w:r>
      <w:r w:rsidR="00F67CFE">
        <w:rPr>
          <w:lang w:val="en-US"/>
        </w:rPr>
        <w:t>ppendix</w:t>
      </w:r>
      <w:r w:rsidR="006C512B">
        <w:rPr>
          <w:lang w:val="en-US"/>
        </w:rPr>
        <w:t>.</w:t>
      </w:r>
    </w:p>
    <w:p w14:paraId="11D6F97C" w14:textId="65246710" w:rsidR="00657DF6" w:rsidRDefault="007C5DBE" w:rsidP="00657DF6">
      <w:pPr>
        <w:pStyle w:val="Heading1"/>
      </w:pPr>
      <w:r>
        <w:t>LP-WUS</w:t>
      </w:r>
      <w:r w:rsidR="00775D01">
        <w:t xml:space="preserve"> design</w:t>
      </w:r>
    </w:p>
    <w:p w14:paraId="384863A1" w14:textId="2437FA9A" w:rsidR="0012525D" w:rsidRDefault="00761074" w:rsidP="0012525D">
      <w:pPr>
        <w:pStyle w:val="Heading2"/>
      </w:pPr>
      <w:r>
        <w:t xml:space="preserve">Specification of </w:t>
      </w:r>
      <w:r w:rsidR="00CF29C7">
        <w:t>waveform generation</w:t>
      </w:r>
      <w:r>
        <w:t xml:space="preserve"> for </w:t>
      </w:r>
      <w:r w:rsidR="0012525D">
        <w:t>OOK-1 and OOK-4</w:t>
      </w:r>
    </w:p>
    <w:p w14:paraId="32AD5D00" w14:textId="2652568E" w:rsidR="0073398F" w:rsidRDefault="0073398F" w:rsidP="0073398F">
      <w:pPr>
        <w:spacing w:before="120" w:after="120"/>
        <w:rPr>
          <w:sz w:val="20"/>
          <w:szCs w:val="20"/>
        </w:rPr>
      </w:pPr>
      <w:r>
        <w:rPr>
          <w:sz w:val="20"/>
          <w:szCs w:val="20"/>
        </w:rPr>
        <w:t xml:space="preserve">In terms of how to specify the waveform generation for </w:t>
      </w:r>
      <w:r w:rsidR="00416D6C">
        <w:rPr>
          <w:sz w:val="20"/>
          <w:szCs w:val="20"/>
        </w:rPr>
        <w:t xml:space="preserve">OOK-1 and OOK-4, </w:t>
      </w:r>
      <w:r>
        <w:rPr>
          <w:sz w:val="20"/>
          <w:szCs w:val="20"/>
        </w:rPr>
        <w:t>the following has been agreed:</w:t>
      </w:r>
    </w:p>
    <w:p w14:paraId="13DDF02C" w14:textId="77777777" w:rsidR="0073398F" w:rsidRPr="0073398F" w:rsidRDefault="0073398F" w:rsidP="0073398F">
      <w:pPr>
        <w:ind w:left="720"/>
        <w:rPr>
          <w:rFonts w:eastAsia="Batang"/>
          <w:b/>
          <w:bCs/>
          <w:i/>
          <w:iCs/>
          <w:sz w:val="18"/>
          <w:szCs w:val="22"/>
          <w:lang w:val="en-GB" w:eastAsia="en-US"/>
        </w:rPr>
      </w:pPr>
      <w:r w:rsidRPr="0073398F">
        <w:rPr>
          <w:rFonts w:eastAsia="Batang"/>
          <w:b/>
          <w:bCs/>
          <w:i/>
          <w:iCs/>
          <w:sz w:val="18"/>
          <w:szCs w:val="22"/>
          <w:highlight w:val="green"/>
          <w:lang w:val="en-GB" w:eastAsia="en-US"/>
        </w:rPr>
        <w:t>Agreement</w:t>
      </w:r>
    </w:p>
    <w:p w14:paraId="44537FE2" w14:textId="77777777" w:rsidR="0073398F" w:rsidRPr="0073398F" w:rsidRDefault="0073398F" w:rsidP="0073398F">
      <w:pPr>
        <w:ind w:left="720"/>
        <w:rPr>
          <w:rFonts w:eastAsia="Batang"/>
          <w:i/>
          <w:iCs/>
          <w:sz w:val="18"/>
          <w:szCs w:val="22"/>
          <w:lang w:val="en-GB" w:eastAsia="x-none"/>
        </w:rPr>
      </w:pPr>
      <w:r w:rsidRPr="0073398F">
        <w:rPr>
          <w:rFonts w:eastAsia="Batang"/>
          <w:i/>
          <w:iCs/>
          <w:sz w:val="18"/>
          <w:szCs w:val="22"/>
          <w:lang w:val="en-GB" w:eastAsia="x-none"/>
        </w:rPr>
        <w:t>For overlaid OFDM sequences for LP-WUS, support option 1-1 for OOK-4 M&gt;1.</w:t>
      </w:r>
    </w:p>
    <w:p w14:paraId="525DC7E8" w14:textId="77777777" w:rsidR="0073398F" w:rsidRPr="0073398F" w:rsidRDefault="0073398F" w:rsidP="0073398F">
      <w:pPr>
        <w:numPr>
          <w:ilvl w:val="0"/>
          <w:numId w:val="50"/>
        </w:numPr>
        <w:overflowPunct w:val="0"/>
        <w:autoSpaceDE w:val="0"/>
        <w:autoSpaceDN w:val="0"/>
        <w:adjustRightInd w:val="0"/>
        <w:spacing w:after="180"/>
        <w:ind w:left="1280"/>
        <w:contextualSpacing/>
        <w:jc w:val="both"/>
        <w:textAlignment w:val="baseline"/>
        <w:rPr>
          <w:rFonts w:eastAsia="Malgun Gothic"/>
          <w:i/>
          <w:iCs/>
          <w:kern w:val="2"/>
          <w:sz w:val="18"/>
          <w:szCs w:val="18"/>
          <w:lang w:val="en-GB"/>
        </w:rPr>
      </w:pPr>
      <w:r w:rsidRPr="0073398F">
        <w:rPr>
          <w:rFonts w:eastAsia="Malgun Gothic"/>
          <w:i/>
          <w:iCs/>
          <w:kern w:val="2"/>
          <w:sz w:val="18"/>
          <w:szCs w:val="18"/>
          <w:lang w:val="en-GB"/>
        </w:rPr>
        <w:t xml:space="preserve">Option 1-1: </w:t>
      </w:r>
      <w:r w:rsidRPr="0073398F">
        <w:rPr>
          <w:rFonts w:eastAsia="Batang"/>
          <w:i/>
          <w:iCs/>
          <w:sz w:val="18"/>
          <w:szCs w:val="18"/>
          <w:lang w:val="en-GB" w:eastAsia="en-US"/>
        </w:rPr>
        <w:t>overlaid sequence(s) are the sequence(s) of an OOK on symbol before DFT/LS processing</w:t>
      </w:r>
    </w:p>
    <w:p w14:paraId="72CB0212" w14:textId="77777777" w:rsidR="0073398F" w:rsidRPr="0073398F" w:rsidRDefault="0073398F" w:rsidP="0073398F">
      <w:pPr>
        <w:ind w:left="720"/>
        <w:rPr>
          <w:rFonts w:eastAsia="Batang"/>
          <w:i/>
          <w:iCs/>
          <w:sz w:val="18"/>
          <w:szCs w:val="22"/>
          <w:lang w:val="en-GB" w:eastAsia="x-none"/>
        </w:rPr>
      </w:pPr>
    </w:p>
    <w:p w14:paraId="711B50DE" w14:textId="77777777" w:rsidR="0073398F" w:rsidRPr="0073398F" w:rsidRDefault="0073398F" w:rsidP="0073398F">
      <w:pPr>
        <w:ind w:left="720"/>
        <w:rPr>
          <w:rFonts w:eastAsia="Batang"/>
          <w:b/>
          <w:bCs/>
          <w:i/>
          <w:iCs/>
          <w:sz w:val="18"/>
          <w:szCs w:val="22"/>
          <w:lang w:val="en-GB" w:eastAsia="en-US"/>
        </w:rPr>
      </w:pPr>
      <w:r w:rsidRPr="0073398F">
        <w:rPr>
          <w:rFonts w:eastAsia="Batang"/>
          <w:b/>
          <w:bCs/>
          <w:i/>
          <w:iCs/>
          <w:sz w:val="18"/>
          <w:szCs w:val="22"/>
          <w:highlight w:val="green"/>
          <w:lang w:val="en-GB" w:eastAsia="en-US"/>
        </w:rPr>
        <w:t>Agreement</w:t>
      </w:r>
    </w:p>
    <w:p w14:paraId="3FFA36E1" w14:textId="77777777" w:rsidR="0073398F" w:rsidRPr="0073398F" w:rsidRDefault="0073398F" w:rsidP="0073398F">
      <w:pPr>
        <w:ind w:left="720"/>
        <w:rPr>
          <w:rFonts w:eastAsia="Batang"/>
          <w:i/>
          <w:iCs/>
          <w:sz w:val="18"/>
          <w:szCs w:val="22"/>
          <w:lang w:val="en-GB" w:eastAsia="x-none"/>
        </w:rPr>
      </w:pPr>
      <w:r w:rsidRPr="0073398F">
        <w:rPr>
          <w:rFonts w:eastAsia="Batang"/>
          <w:i/>
          <w:iCs/>
          <w:sz w:val="18"/>
          <w:szCs w:val="22"/>
          <w:lang w:val="en-GB" w:eastAsia="x-none"/>
        </w:rPr>
        <w:t>For overlaid OFDM sequences for LP-WUS, further down-selection between following two options for OOK-1 and OOK-4 with M=1(if supported)</w:t>
      </w:r>
    </w:p>
    <w:p w14:paraId="7D1834AB" w14:textId="77777777" w:rsidR="0073398F" w:rsidRPr="0073398F" w:rsidRDefault="0073398F" w:rsidP="0073398F">
      <w:pPr>
        <w:numPr>
          <w:ilvl w:val="0"/>
          <w:numId w:val="50"/>
        </w:numPr>
        <w:overflowPunct w:val="0"/>
        <w:autoSpaceDE w:val="0"/>
        <w:autoSpaceDN w:val="0"/>
        <w:adjustRightInd w:val="0"/>
        <w:spacing w:after="180"/>
        <w:ind w:left="1280"/>
        <w:contextualSpacing/>
        <w:jc w:val="both"/>
        <w:textAlignment w:val="baseline"/>
        <w:rPr>
          <w:rFonts w:eastAsia="Malgun Gothic"/>
          <w:i/>
          <w:iCs/>
          <w:kern w:val="2"/>
          <w:sz w:val="18"/>
          <w:szCs w:val="18"/>
          <w:lang w:val="en-GB"/>
        </w:rPr>
      </w:pPr>
      <w:r w:rsidRPr="0073398F">
        <w:rPr>
          <w:rFonts w:eastAsia="Malgun Gothic"/>
          <w:i/>
          <w:iCs/>
          <w:kern w:val="2"/>
          <w:sz w:val="18"/>
          <w:szCs w:val="18"/>
          <w:lang w:val="en-GB"/>
        </w:rPr>
        <w:t xml:space="preserve">Option 1-1: </w:t>
      </w:r>
      <w:r w:rsidRPr="0073398F">
        <w:rPr>
          <w:rFonts w:eastAsia="Batang"/>
          <w:i/>
          <w:iCs/>
          <w:sz w:val="18"/>
          <w:szCs w:val="18"/>
          <w:lang w:val="en-GB" w:eastAsia="en-US"/>
        </w:rPr>
        <w:t>Overlaid sequence(s) are the sequence(s) of an OOK on symbol before DFT/LS processing</w:t>
      </w:r>
    </w:p>
    <w:p w14:paraId="24A989A5" w14:textId="77777777" w:rsidR="0073398F" w:rsidRPr="0073398F" w:rsidRDefault="0073398F" w:rsidP="0073398F">
      <w:pPr>
        <w:numPr>
          <w:ilvl w:val="0"/>
          <w:numId w:val="50"/>
        </w:numPr>
        <w:overflowPunct w:val="0"/>
        <w:autoSpaceDE w:val="0"/>
        <w:autoSpaceDN w:val="0"/>
        <w:adjustRightInd w:val="0"/>
        <w:spacing w:after="180"/>
        <w:ind w:left="1280"/>
        <w:contextualSpacing/>
        <w:jc w:val="both"/>
        <w:textAlignment w:val="baseline"/>
        <w:rPr>
          <w:rFonts w:eastAsia="Malgun Gothic"/>
          <w:i/>
          <w:iCs/>
          <w:kern w:val="2"/>
          <w:sz w:val="18"/>
          <w:szCs w:val="18"/>
          <w:lang w:val="en-GB"/>
        </w:rPr>
      </w:pPr>
      <w:r w:rsidRPr="0073398F">
        <w:rPr>
          <w:rFonts w:eastAsia="Malgun Gothic"/>
          <w:i/>
          <w:iCs/>
          <w:kern w:val="2"/>
          <w:sz w:val="18"/>
          <w:szCs w:val="18"/>
          <w:lang w:val="en-GB"/>
        </w:rPr>
        <w:t>Option 2:</w:t>
      </w:r>
      <w:r w:rsidRPr="0073398F">
        <w:rPr>
          <w:rFonts w:eastAsia="Batang"/>
          <w:i/>
          <w:iCs/>
          <w:sz w:val="18"/>
          <w:szCs w:val="18"/>
          <w:lang w:val="en-GB" w:eastAsia="en-US"/>
        </w:rPr>
        <w:t xml:space="preserve"> Overlaid sequence(s) are the sequence(s) of an OFDM symbol before IFFT processing </w:t>
      </w:r>
    </w:p>
    <w:p w14:paraId="17124CA5" w14:textId="77777777" w:rsidR="0073398F" w:rsidRPr="00FD2C65" w:rsidRDefault="0073398F" w:rsidP="0073398F">
      <w:pPr>
        <w:numPr>
          <w:ilvl w:val="0"/>
          <w:numId w:val="50"/>
        </w:numPr>
        <w:overflowPunct w:val="0"/>
        <w:autoSpaceDE w:val="0"/>
        <w:autoSpaceDN w:val="0"/>
        <w:adjustRightInd w:val="0"/>
        <w:spacing w:after="180"/>
        <w:ind w:left="1280"/>
        <w:contextualSpacing/>
        <w:jc w:val="both"/>
        <w:textAlignment w:val="baseline"/>
        <w:rPr>
          <w:rFonts w:eastAsia="Malgun Gothic"/>
          <w:kern w:val="2"/>
          <w:sz w:val="18"/>
          <w:szCs w:val="18"/>
          <w:lang w:val="en-GB"/>
        </w:rPr>
      </w:pPr>
      <w:r w:rsidRPr="0073398F">
        <w:rPr>
          <w:rFonts w:eastAsia="Malgun Gothic"/>
          <w:i/>
          <w:iCs/>
          <w:kern w:val="2"/>
          <w:sz w:val="18"/>
          <w:szCs w:val="18"/>
          <w:lang w:val="en-GB"/>
        </w:rPr>
        <w:t>Note: Different options for OOK-1 and OOK-4 with M=1 (if supported) is not precluded – in which case, it should be deemed necessary</w:t>
      </w:r>
    </w:p>
    <w:p w14:paraId="0FBAFF39" w14:textId="77777777" w:rsidR="0073398F" w:rsidRDefault="0073398F" w:rsidP="0073398F">
      <w:pPr>
        <w:spacing w:before="120" w:after="120"/>
        <w:rPr>
          <w:sz w:val="20"/>
          <w:szCs w:val="20"/>
        </w:rPr>
      </w:pPr>
    </w:p>
    <w:p w14:paraId="5E94E874" w14:textId="6EB8EA69" w:rsidR="00416D6C" w:rsidRDefault="0073398F" w:rsidP="0073398F">
      <w:pPr>
        <w:spacing w:before="120" w:after="120"/>
        <w:rPr>
          <w:sz w:val="20"/>
          <w:szCs w:val="20"/>
        </w:rPr>
      </w:pPr>
      <w:r>
        <w:rPr>
          <w:sz w:val="20"/>
          <w:szCs w:val="20"/>
        </w:rPr>
        <w:t>What remains open is (1) whether to specify OOK-4 with M=1 or not, or OOK-1 is a special case of OOK-4 with M=1; (2) whether</w:t>
      </w:r>
      <w:r w:rsidR="00416D6C">
        <w:rPr>
          <w:sz w:val="20"/>
          <w:szCs w:val="20"/>
        </w:rPr>
        <w:t xml:space="preserve"> </w:t>
      </w:r>
      <w:r>
        <w:rPr>
          <w:sz w:val="20"/>
          <w:szCs w:val="20"/>
        </w:rPr>
        <w:t>to</w:t>
      </w:r>
      <w:r w:rsidR="00416D6C">
        <w:rPr>
          <w:sz w:val="20"/>
          <w:szCs w:val="20"/>
        </w:rPr>
        <w:t xml:space="preserve"> specify time-domain sequence</w:t>
      </w:r>
      <w:r w:rsidR="002D701A">
        <w:rPr>
          <w:sz w:val="20"/>
          <w:szCs w:val="20"/>
        </w:rPr>
        <w:t>s</w:t>
      </w:r>
      <w:r>
        <w:rPr>
          <w:sz w:val="20"/>
          <w:szCs w:val="20"/>
        </w:rPr>
        <w:t xml:space="preserve"> (Option 1-1)</w:t>
      </w:r>
      <w:r w:rsidR="00416D6C">
        <w:rPr>
          <w:sz w:val="20"/>
          <w:szCs w:val="20"/>
        </w:rPr>
        <w:t xml:space="preserve"> or frequency-domain sequence</w:t>
      </w:r>
      <w:r w:rsidR="002D701A">
        <w:rPr>
          <w:sz w:val="20"/>
          <w:szCs w:val="20"/>
        </w:rPr>
        <w:t>s</w:t>
      </w:r>
      <w:r>
        <w:rPr>
          <w:sz w:val="20"/>
          <w:szCs w:val="20"/>
        </w:rPr>
        <w:t xml:space="preserve"> (Option 2)</w:t>
      </w:r>
      <w:r w:rsidR="002D701A">
        <w:rPr>
          <w:sz w:val="20"/>
          <w:szCs w:val="20"/>
        </w:rPr>
        <w:t xml:space="preserve"> for </w:t>
      </w:r>
      <w:r w:rsidR="00761074">
        <w:rPr>
          <w:sz w:val="20"/>
          <w:szCs w:val="20"/>
        </w:rPr>
        <w:t xml:space="preserve">the overlaid sequences </w:t>
      </w:r>
      <w:r>
        <w:rPr>
          <w:sz w:val="20"/>
          <w:szCs w:val="20"/>
        </w:rPr>
        <w:t>for</w:t>
      </w:r>
      <w:r w:rsidR="00761074">
        <w:rPr>
          <w:sz w:val="20"/>
          <w:szCs w:val="20"/>
        </w:rPr>
        <w:t xml:space="preserve"> </w:t>
      </w:r>
      <w:r w:rsidR="002D701A">
        <w:rPr>
          <w:sz w:val="20"/>
          <w:szCs w:val="20"/>
        </w:rPr>
        <w:t>OOK-1 and OOK-4</w:t>
      </w:r>
      <w:r>
        <w:rPr>
          <w:sz w:val="20"/>
          <w:szCs w:val="20"/>
        </w:rPr>
        <w:t xml:space="preserve"> with M=1 (if supported).</w:t>
      </w:r>
    </w:p>
    <w:p w14:paraId="7201E4F1" w14:textId="56A5C553" w:rsidR="00914CCB" w:rsidRPr="001A29F0" w:rsidRDefault="0073398F" w:rsidP="0073398F">
      <w:pPr>
        <w:spacing w:before="120" w:after="120"/>
        <w:rPr>
          <w:sz w:val="20"/>
          <w:szCs w:val="20"/>
        </w:rPr>
      </w:pPr>
      <w:r>
        <w:rPr>
          <w:sz w:val="20"/>
          <w:szCs w:val="20"/>
        </w:rPr>
        <w:t xml:space="preserve">As we are targeting for a low-complexity receiver with very low power consumption, it is more important to make the processing easier from UE perspective. In this sense, we think it is better for a UE to follow a unified procedure for all the OOK schemes, by specifying OOK-1 as a special case of OOK-4 with M=1. This is especially important given that we want to </w:t>
      </w:r>
      <w:r w:rsidR="004D10B2">
        <w:rPr>
          <w:sz w:val="20"/>
          <w:szCs w:val="20"/>
        </w:rPr>
        <w:t xml:space="preserve">support time-domain correlation for OFDM-based receiver (or more accurately, </w:t>
      </w:r>
      <w:r w:rsidR="00D9626F">
        <w:rPr>
          <w:sz w:val="20"/>
          <w:szCs w:val="20"/>
        </w:rPr>
        <w:t xml:space="preserve">time-domain </w:t>
      </w:r>
      <w:r w:rsidR="004D10B2">
        <w:rPr>
          <w:sz w:val="20"/>
          <w:szCs w:val="20"/>
        </w:rPr>
        <w:t>sequence-based receiver, as FFT is not performed in this case).</w:t>
      </w:r>
      <w:r w:rsidR="007306DB">
        <w:rPr>
          <w:sz w:val="20"/>
          <w:szCs w:val="20"/>
        </w:rPr>
        <w:t xml:space="preserve"> </w:t>
      </w:r>
    </w:p>
    <w:p w14:paraId="23CDB9B7" w14:textId="4D16F6AF" w:rsidR="00D04205" w:rsidRDefault="00F6252E" w:rsidP="007A177D">
      <w:pPr>
        <w:spacing w:before="120" w:after="120"/>
        <w:rPr>
          <w:sz w:val="20"/>
          <w:szCs w:val="20"/>
        </w:rPr>
      </w:pPr>
      <w:r>
        <w:rPr>
          <w:sz w:val="20"/>
          <w:szCs w:val="20"/>
        </w:rPr>
        <w:lastRenderedPageBreak/>
        <w:t>Note that</w:t>
      </w:r>
      <w:r w:rsidR="00684CF6">
        <w:rPr>
          <w:sz w:val="20"/>
          <w:szCs w:val="20"/>
        </w:rPr>
        <w:t xml:space="preserve"> this does not prevent the </w:t>
      </w:r>
      <w:proofErr w:type="spellStart"/>
      <w:r w:rsidR="00684CF6">
        <w:rPr>
          <w:sz w:val="20"/>
          <w:szCs w:val="20"/>
        </w:rPr>
        <w:t>gNB</w:t>
      </w:r>
      <w:proofErr w:type="spellEnd"/>
      <w:r w:rsidR="00684CF6">
        <w:rPr>
          <w:sz w:val="20"/>
          <w:szCs w:val="20"/>
        </w:rPr>
        <w:t xml:space="preserve"> from pre-calculating the sequences in </w:t>
      </w:r>
      <w:r w:rsidR="00C353E0">
        <w:rPr>
          <w:sz w:val="20"/>
          <w:szCs w:val="20"/>
        </w:rPr>
        <w:t xml:space="preserve">frequency domain based on the time domain sequences and store them. That </w:t>
      </w:r>
      <w:r>
        <w:rPr>
          <w:sz w:val="20"/>
          <w:szCs w:val="20"/>
        </w:rPr>
        <w:t>can</w:t>
      </w:r>
      <w:r w:rsidR="00C353E0">
        <w:rPr>
          <w:sz w:val="20"/>
          <w:szCs w:val="20"/>
        </w:rPr>
        <w:t xml:space="preserve"> be purely implementation choice. </w:t>
      </w:r>
    </w:p>
    <w:p w14:paraId="759FCCAD" w14:textId="78A8FBA8" w:rsidR="007A177D" w:rsidRDefault="007A177D" w:rsidP="00B8281D">
      <w:pPr>
        <w:rPr>
          <w:b/>
          <w:bCs/>
          <w:sz w:val="20"/>
          <w:szCs w:val="20"/>
          <w:lang w:val="en-GB"/>
        </w:rPr>
      </w:pPr>
      <w:r w:rsidRPr="00E00772">
        <w:rPr>
          <w:b/>
          <w:bCs/>
          <w:sz w:val="20"/>
          <w:szCs w:val="20"/>
          <w:lang w:val="en-GB"/>
        </w:rPr>
        <w:t xml:space="preserve">Proposal </w:t>
      </w:r>
      <w:r>
        <w:rPr>
          <w:b/>
          <w:bCs/>
          <w:sz w:val="20"/>
          <w:szCs w:val="20"/>
          <w:lang w:val="en-GB"/>
        </w:rPr>
        <w:t>1</w:t>
      </w:r>
      <w:r w:rsidRPr="00E00772">
        <w:rPr>
          <w:b/>
          <w:bCs/>
          <w:sz w:val="20"/>
          <w:szCs w:val="20"/>
          <w:lang w:val="en-GB"/>
        </w:rPr>
        <w:t xml:space="preserve">: </w:t>
      </w:r>
      <w:r w:rsidR="0073398F">
        <w:rPr>
          <w:b/>
          <w:bCs/>
          <w:sz w:val="20"/>
          <w:szCs w:val="20"/>
          <w:lang w:val="en-GB"/>
        </w:rPr>
        <w:t>OOK-1 is specified as a special case of</w:t>
      </w:r>
      <w:r w:rsidR="008A4BFB">
        <w:rPr>
          <w:b/>
          <w:bCs/>
          <w:sz w:val="20"/>
          <w:szCs w:val="20"/>
          <w:lang w:val="en-GB"/>
        </w:rPr>
        <w:t xml:space="preserve"> OOK-4</w:t>
      </w:r>
      <w:r w:rsidR="0073398F">
        <w:rPr>
          <w:b/>
          <w:bCs/>
          <w:sz w:val="20"/>
          <w:szCs w:val="20"/>
          <w:lang w:val="en-GB"/>
        </w:rPr>
        <w:t xml:space="preserve"> with M=1, using Option 1-1</w:t>
      </w:r>
      <w:r w:rsidR="008A4BFB">
        <w:rPr>
          <w:b/>
          <w:bCs/>
          <w:sz w:val="20"/>
          <w:szCs w:val="20"/>
          <w:lang w:val="en-GB"/>
        </w:rPr>
        <w:t>,</w:t>
      </w:r>
      <w:r w:rsidR="0073398F">
        <w:rPr>
          <w:b/>
          <w:bCs/>
          <w:sz w:val="20"/>
          <w:szCs w:val="20"/>
          <w:lang w:val="en-GB"/>
        </w:rPr>
        <w:t xml:space="preserve"> i.e., o</w:t>
      </w:r>
      <w:r w:rsidR="0073398F" w:rsidRPr="0073398F">
        <w:rPr>
          <w:b/>
          <w:bCs/>
          <w:sz w:val="20"/>
          <w:szCs w:val="20"/>
          <w:lang w:val="en-GB"/>
        </w:rPr>
        <w:t>verlaid sequence(s) are the sequence(s) of an OOK on symbol before DFT/LS processing</w:t>
      </w:r>
      <w:r w:rsidR="008A4BFB">
        <w:rPr>
          <w:b/>
          <w:bCs/>
          <w:sz w:val="20"/>
          <w:szCs w:val="20"/>
          <w:lang w:val="en-GB"/>
        </w:rPr>
        <w:t>.</w:t>
      </w:r>
    </w:p>
    <w:p w14:paraId="09EF77A9" w14:textId="44983261" w:rsidR="00B8281D" w:rsidRPr="00B8281D" w:rsidRDefault="00B8281D" w:rsidP="00B8281D">
      <w:pPr>
        <w:pStyle w:val="ListParagraph"/>
        <w:numPr>
          <w:ilvl w:val="0"/>
          <w:numId w:val="42"/>
        </w:numPr>
        <w:spacing w:after="120"/>
        <w:ind w:leftChars="0"/>
        <w:rPr>
          <w:rFonts w:ascii="Times New Roman" w:hAnsi="Times New Roman"/>
          <w:b/>
          <w:bCs/>
          <w:szCs w:val="20"/>
        </w:rPr>
      </w:pPr>
      <w:r w:rsidRPr="00B8281D">
        <w:rPr>
          <w:rFonts w:ascii="Times New Roman" w:hAnsi="Times New Roman"/>
          <w:b/>
          <w:bCs/>
          <w:szCs w:val="20"/>
        </w:rPr>
        <w:t>Note</w:t>
      </w:r>
      <w:r>
        <w:rPr>
          <w:rFonts w:ascii="Times New Roman" w:hAnsi="Times New Roman"/>
          <w:b/>
          <w:bCs/>
          <w:szCs w:val="20"/>
        </w:rPr>
        <w:t>: T</w:t>
      </w:r>
      <w:r w:rsidRPr="00B8281D">
        <w:rPr>
          <w:rFonts w:ascii="Times New Roman" w:hAnsi="Times New Roman"/>
          <w:b/>
          <w:bCs/>
          <w:szCs w:val="20"/>
        </w:rPr>
        <w:t xml:space="preserve">his does not prevent </w:t>
      </w:r>
      <w:proofErr w:type="spellStart"/>
      <w:r w:rsidRPr="00B8281D">
        <w:rPr>
          <w:rFonts w:ascii="Times New Roman" w:hAnsi="Times New Roman"/>
          <w:b/>
          <w:bCs/>
          <w:szCs w:val="20"/>
        </w:rPr>
        <w:t>gNB</w:t>
      </w:r>
      <w:proofErr w:type="spellEnd"/>
      <w:r w:rsidRPr="00B8281D">
        <w:rPr>
          <w:rFonts w:ascii="Times New Roman" w:hAnsi="Times New Roman"/>
          <w:b/>
          <w:bCs/>
          <w:szCs w:val="20"/>
        </w:rPr>
        <w:t xml:space="preserve"> from pre-calculating and storing the frequency-domain sequences.</w:t>
      </w:r>
    </w:p>
    <w:p w14:paraId="5670C5D9" w14:textId="77777777" w:rsidR="00FE50DB" w:rsidRPr="004F57F7" w:rsidRDefault="00FE50DB" w:rsidP="00FE50DB">
      <w:pPr>
        <w:pStyle w:val="Heading2"/>
      </w:pPr>
      <w:r>
        <w:t>LP-WUS content</w:t>
      </w:r>
    </w:p>
    <w:p w14:paraId="3F62EABA" w14:textId="77777777" w:rsidR="00FE50DB" w:rsidRDefault="00FE50DB" w:rsidP="00FE50DB">
      <w:pPr>
        <w:spacing w:after="120"/>
        <w:rPr>
          <w:sz w:val="20"/>
          <w:szCs w:val="20"/>
        </w:rPr>
      </w:pPr>
      <w:r>
        <w:rPr>
          <w:sz w:val="20"/>
          <w:szCs w:val="20"/>
        </w:rPr>
        <w:t xml:space="preserve">For the content of LP-WUS for </w:t>
      </w:r>
      <w:r w:rsidRPr="00C433C5">
        <w:rPr>
          <w:b/>
          <w:bCs/>
          <w:sz w:val="20"/>
          <w:szCs w:val="20"/>
          <w:u w:val="single"/>
        </w:rPr>
        <w:t>idle/inactive UEs</w:t>
      </w:r>
      <w:r>
        <w:rPr>
          <w:sz w:val="20"/>
          <w:szCs w:val="20"/>
        </w:rPr>
        <w:t>, the following was agreed:</w:t>
      </w:r>
    </w:p>
    <w:p w14:paraId="50D3B3B1" w14:textId="77777777" w:rsidR="00FE50DB" w:rsidRPr="0073398F" w:rsidRDefault="00FE50DB" w:rsidP="00FE50DB">
      <w:pPr>
        <w:ind w:left="720"/>
        <w:rPr>
          <w:rFonts w:eastAsia="Batang"/>
          <w:b/>
          <w:bCs/>
          <w:i/>
          <w:iCs/>
          <w:sz w:val="18"/>
          <w:szCs w:val="22"/>
          <w:highlight w:val="green"/>
          <w:lang w:val="en-GB" w:eastAsia="x-none"/>
        </w:rPr>
      </w:pPr>
      <w:r w:rsidRPr="0073398F">
        <w:rPr>
          <w:rFonts w:eastAsia="Batang"/>
          <w:b/>
          <w:bCs/>
          <w:i/>
          <w:iCs/>
          <w:sz w:val="18"/>
          <w:szCs w:val="22"/>
          <w:highlight w:val="green"/>
          <w:lang w:val="en-GB" w:eastAsia="x-none"/>
        </w:rPr>
        <w:t>Agreement</w:t>
      </w:r>
    </w:p>
    <w:p w14:paraId="64A16A23" w14:textId="77777777" w:rsidR="00FE50DB" w:rsidRPr="0073398F" w:rsidRDefault="00FE50DB" w:rsidP="00FE50DB">
      <w:pPr>
        <w:ind w:left="720"/>
        <w:rPr>
          <w:rFonts w:eastAsia="Batang"/>
          <w:i/>
          <w:iCs/>
          <w:sz w:val="18"/>
          <w:szCs w:val="22"/>
          <w:lang w:val="en-GB" w:eastAsia="x-none"/>
        </w:rPr>
      </w:pPr>
      <w:r w:rsidRPr="0073398F">
        <w:rPr>
          <w:rFonts w:eastAsia="Batang"/>
          <w:i/>
          <w:iCs/>
          <w:sz w:val="18"/>
          <w:szCs w:val="22"/>
          <w:lang w:val="en-GB" w:eastAsia="x-none"/>
        </w:rPr>
        <w:t>For RRC idle/inactive state, support the following option for at least indicating subgroup information using LP-WUS:</w:t>
      </w:r>
    </w:p>
    <w:p w14:paraId="1F719C94" w14:textId="77777777" w:rsidR="00FE50DB" w:rsidRPr="0073398F" w:rsidRDefault="00FE50DB" w:rsidP="00FE50DB">
      <w:pPr>
        <w:numPr>
          <w:ilvl w:val="0"/>
          <w:numId w:val="39"/>
        </w:numPr>
        <w:ind w:left="1440"/>
        <w:rPr>
          <w:rFonts w:eastAsia="Batang"/>
          <w:i/>
          <w:iCs/>
          <w:sz w:val="18"/>
          <w:szCs w:val="22"/>
          <w:lang w:val="en-GB" w:eastAsia="en-US"/>
        </w:rPr>
      </w:pPr>
      <w:r w:rsidRPr="0073398F">
        <w:rPr>
          <w:rFonts w:eastAsia="Batang"/>
          <w:i/>
          <w:iCs/>
          <w:sz w:val="18"/>
          <w:szCs w:val="22"/>
          <w:lang w:val="en-GB" w:eastAsia="en-US"/>
        </w:rPr>
        <w:t>Option 2: A LP-WUS indicates a codepoint value corresponding to one or more subgroup(s) from N subgroups for part of, one or more POs</w:t>
      </w:r>
    </w:p>
    <w:p w14:paraId="6490A7C4" w14:textId="77777777" w:rsidR="00FE50DB" w:rsidRPr="0073398F" w:rsidRDefault="00FE50DB" w:rsidP="00FE50DB">
      <w:pPr>
        <w:numPr>
          <w:ilvl w:val="1"/>
          <w:numId w:val="39"/>
        </w:numPr>
        <w:ind w:left="2160"/>
        <w:rPr>
          <w:rFonts w:eastAsia="Batang"/>
          <w:i/>
          <w:iCs/>
          <w:sz w:val="18"/>
          <w:szCs w:val="22"/>
          <w:lang w:val="en-GB" w:eastAsia="en-US"/>
        </w:rPr>
      </w:pPr>
      <w:r w:rsidRPr="0073398F">
        <w:rPr>
          <w:rFonts w:eastAsia="Batang"/>
          <w:i/>
          <w:iCs/>
          <w:sz w:val="18"/>
          <w:szCs w:val="22"/>
          <w:lang w:val="en-GB" w:eastAsia="en-US"/>
        </w:rPr>
        <w:t>UE monitoring one or more MOs (up to X MOs) for the same beam within an LO is supported</w:t>
      </w:r>
    </w:p>
    <w:p w14:paraId="1C80E76B" w14:textId="77777777" w:rsidR="00FE50DB" w:rsidRPr="00FD2C65" w:rsidRDefault="00FE50DB" w:rsidP="00FE50DB">
      <w:pPr>
        <w:numPr>
          <w:ilvl w:val="2"/>
          <w:numId w:val="39"/>
        </w:numPr>
        <w:ind w:left="2880"/>
        <w:rPr>
          <w:rFonts w:eastAsia="Batang"/>
          <w:sz w:val="18"/>
          <w:szCs w:val="22"/>
          <w:lang w:val="en-GB" w:eastAsia="en-US"/>
        </w:rPr>
      </w:pPr>
      <w:r w:rsidRPr="0073398F">
        <w:rPr>
          <w:rFonts w:eastAsia="Batang"/>
          <w:i/>
          <w:iCs/>
          <w:sz w:val="18"/>
          <w:szCs w:val="22"/>
          <w:lang w:val="en-GB" w:eastAsia="en-US"/>
        </w:rPr>
        <w:t>Value of X is larger than 1. FFS on additional details of X.</w:t>
      </w:r>
    </w:p>
    <w:p w14:paraId="183AA5DA" w14:textId="77777777" w:rsidR="00FE50DB" w:rsidRDefault="00FE50DB" w:rsidP="00FE50DB">
      <w:pPr>
        <w:rPr>
          <w:sz w:val="20"/>
          <w:szCs w:val="20"/>
          <w:lang w:val="en-GB"/>
        </w:rPr>
      </w:pPr>
    </w:p>
    <w:p w14:paraId="1CF95598" w14:textId="77777777" w:rsidR="00FE50DB" w:rsidRDefault="00FE50DB" w:rsidP="00FE50DB">
      <w:pPr>
        <w:spacing w:after="120"/>
        <w:rPr>
          <w:sz w:val="20"/>
          <w:szCs w:val="20"/>
          <w:lang w:val="en-GB"/>
        </w:rPr>
      </w:pPr>
      <w:r>
        <w:rPr>
          <w:sz w:val="20"/>
          <w:szCs w:val="20"/>
          <w:lang w:val="en-GB"/>
        </w:rPr>
        <w:t>I</w:t>
      </w:r>
      <w:r w:rsidRPr="0073398F">
        <w:rPr>
          <w:sz w:val="20"/>
          <w:szCs w:val="20"/>
          <w:lang w:val="en-GB"/>
        </w:rPr>
        <w:t>t is preferable to have the codepoint to subgroup mapping predefined instead of being configurable, as the configuration overhead can be quite large with the increase of the number of subgroups if too much flexibility is allowed, and the UE complexity increases.</w:t>
      </w:r>
      <w:r>
        <w:rPr>
          <w:sz w:val="20"/>
          <w:szCs w:val="20"/>
          <w:lang w:val="en-GB"/>
        </w:rPr>
        <w:t xml:space="preserve"> </w:t>
      </w:r>
      <w:r w:rsidRPr="0073398F">
        <w:rPr>
          <w:sz w:val="20"/>
          <w:szCs w:val="20"/>
          <w:lang w:val="en-GB"/>
        </w:rPr>
        <w:t>The use case for mapping one codepoint to multiple subgroups is not clear</w:t>
      </w:r>
      <w:r>
        <w:rPr>
          <w:sz w:val="20"/>
          <w:szCs w:val="20"/>
          <w:lang w:val="en-GB"/>
        </w:rPr>
        <w:t xml:space="preserve"> either</w:t>
      </w:r>
      <w:r w:rsidRPr="0073398F">
        <w:rPr>
          <w:sz w:val="20"/>
          <w:szCs w:val="20"/>
          <w:lang w:val="en-GB"/>
        </w:rPr>
        <w:t xml:space="preserve">, as the </w:t>
      </w:r>
      <w:proofErr w:type="spellStart"/>
      <w:r w:rsidRPr="0073398F">
        <w:rPr>
          <w:sz w:val="20"/>
          <w:szCs w:val="20"/>
          <w:lang w:val="en-GB"/>
        </w:rPr>
        <w:t>gNB</w:t>
      </w:r>
      <w:proofErr w:type="spellEnd"/>
      <w:r w:rsidRPr="0073398F">
        <w:rPr>
          <w:sz w:val="20"/>
          <w:szCs w:val="20"/>
          <w:lang w:val="en-GB"/>
        </w:rPr>
        <w:t xml:space="preserve"> can always configure larger subgroups instead. </w:t>
      </w:r>
      <w:r>
        <w:rPr>
          <w:sz w:val="20"/>
          <w:szCs w:val="20"/>
          <w:lang w:val="en-GB"/>
        </w:rPr>
        <w:t>Therefore, we propose the following:</w:t>
      </w:r>
    </w:p>
    <w:p w14:paraId="245560F1" w14:textId="22883BAD" w:rsidR="00FE50DB" w:rsidRPr="00595244" w:rsidRDefault="00FE50DB" w:rsidP="00FE50DB">
      <w:pPr>
        <w:spacing w:after="120"/>
        <w:rPr>
          <w:b/>
          <w:bCs/>
          <w:szCs w:val="20"/>
        </w:rPr>
      </w:pPr>
      <w:r w:rsidRPr="00595244">
        <w:rPr>
          <w:b/>
          <w:bCs/>
          <w:sz w:val="20"/>
          <w:szCs w:val="20"/>
          <w:lang w:val="en-GB"/>
        </w:rPr>
        <w:t xml:space="preserve">Proposal </w:t>
      </w:r>
      <w:r>
        <w:rPr>
          <w:b/>
          <w:bCs/>
          <w:sz w:val="20"/>
          <w:szCs w:val="20"/>
          <w:lang w:val="en-GB"/>
        </w:rPr>
        <w:t>2</w:t>
      </w:r>
      <w:r w:rsidRPr="00595244">
        <w:rPr>
          <w:b/>
          <w:bCs/>
          <w:sz w:val="20"/>
          <w:szCs w:val="20"/>
          <w:lang w:val="en-GB"/>
        </w:rPr>
        <w:t xml:space="preserve">: </w:t>
      </w:r>
      <w:r>
        <w:rPr>
          <w:b/>
          <w:bCs/>
          <w:sz w:val="20"/>
          <w:szCs w:val="20"/>
          <w:lang w:val="en-GB"/>
        </w:rPr>
        <w:t>For</w:t>
      </w:r>
      <w:r w:rsidRPr="00595244">
        <w:rPr>
          <w:b/>
          <w:bCs/>
          <w:sz w:val="20"/>
          <w:szCs w:val="20"/>
          <w:lang w:val="en-GB"/>
        </w:rPr>
        <w:t xml:space="preserve"> the LP-WUS information for idle/inactive UEs, </w:t>
      </w:r>
      <w:r>
        <w:rPr>
          <w:b/>
          <w:bCs/>
          <w:sz w:val="20"/>
          <w:szCs w:val="20"/>
          <w:lang w:val="en-GB"/>
        </w:rPr>
        <w:t>one codepoint value corresponds to one subgroup.</w:t>
      </w:r>
    </w:p>
    <w:p w14:paraId="7A74C448" w14:textId="77777777" w:rsidR="00FE50DB" w:rsidRDefault="00FE50DB" w:rsidP="00FE50DB">
      <w:pPr>
        <w:spacing w:after="120"/>
        <w:rPr>
          <w:sz w:val="20"/>
          <w:szCs w:val="20"/>
        </w:rPr>
      </w:pPr>
      <w:r>
        <w:rPr>
          <w:sz w:val="20"/>
          <w:szCs w:val="20"/>
        </w:rPr>
        <w:t>The related question is the maximum number of subgroups to support and the maximum number of MOs per beam per LO. This is discussed in our companion contribution [1] and the proposal is repeated here for reference. Details can be found in [1].</w:t>
      </w:r>
    </w:p>
    <w:p w14:paraId="6C9AE9FA" w14:textId="77777777" w:rsidR="00FE50DB" w:rsidRPr="00527894" w:rsidRDefault="00FE50DB" w:rsidP="00FE50DB">
      <w:pPr>
        <w:rPr>
          <w:b/>
          <w:bCs/>
          <w:sz w:val="20"/>
          <w:szCs w:val="20"/>
        </w:rPr>
      </w:pPr>
      <w:r w:rsidRPr="00527894">
        <w:rPr>
          <w:b/>
          <w:bCs/>
          <w:sz w:val="20"/>
          <w:szCs w:val="20"/>
        </w:rPr>
        <w:t xml:space="preserve">Proposal </w:t>
      </w:r>
      <w:r>
        <w:rPr>
          <w:b/>
          <w:bCs/>
          <w:sz w:val="20"/>
          <w:szCs w:val="20"/>
        </w:rPr>
        <w:t>3</w:t>
      </w:r>
      <w:r w:rsidRPr="00527894">
        <w:rPr>
          <w:b/>
          <w:bCs/>
          <w:sz w:val="20"/>
          <w:szCs w:val="20"/>
        </w:rPr>
        <w:t>: For the maximum number of subgroups per PO and the maximum number of MOs per beam per LO for LP-WUS, down-select between the following 2 options:</w:t>
      </w:r>
    </w:p>
    <w:p w14:paraId="0E0F0459" w14:textId="77777777" w:rsidR="00FE50DB" w:rsidRPr="00527894" w:rsidRDefault="00FE50DB" w:rsidP="00FE50DB">
      <w:pPr>
        <w:pStyle w:val="ListParagraph"/>
        <w:numPr>
          <w:ilvl w:val="0"/>
          <w:numId w:val="57"/>
        </w:numPr>
        <w:ind w:leftChars="0"/>
        <w:rPr>
          <w:rFonts w:ascii="Times New Roman" w:hAnsi="Times New Roman"/>
          <w:b/>
          <w:bCs/>
          <w:szCs w:val="20"/>
        </w:rPr>
      </w:pPr>
      <w:r w:rsidRPr="00527894">
        <w:rPr>
          <w:rFonts w:ascii="Times New Roman" w:hAnsi="Times New Roman"/>
          <w:b/>
          <w:bCs/>
          <w:szCs w:val="20"/>
        </w:rPr>
        <w:t>Option 1: max of 32 subgroups per PO, max of 2 MOs per beam per PO</w:t>
      </w:r>
    </w:p>
    <w:p w14:paraId="71268CCA" w14:textId="77777777" w:rsidR="00FE50DB" w:rsidRPr="00527894" w:rsidRDefault="00FE50DB" w:rsidP="00E514F7">
      <w:pPr>
        <w:pStyle w:val="ListParagraph"/>
        <w:numPr>
          <w:ilvl w:val="0"/>
          <w:numId w:val="57"/>
        </w:numPr>
        <w:spacing w:after="120"/>
        <w:ind w:leftChars="0"/>
        <w:rPr>
          <w:rFonts w:ascii="Times New Roman" w:hAnsi="Times New Roman"/>
          <w:b/>
          <w:bCs/>
          <w:szCs w:val="20"/>
        </w:rPr>
      </w:pPr>
      <w:r w:rsidRPr="00527894">
        <w:rPr>
          <w:rFonts w:ascii="Times New Roman" w:hAnsi="Times New Roman"/>
          <w:b/>
          <w:bCs/>
          <w:szCs w:val="20"/>
        </w:rPr>
        <w:t>Option 2: max of 64 subgroups per PO, max of 3 MOs per beam per PO</w:t>
      </w:r>
    </w:p>
    <w:p w14:paraId="6EF42601" w14:textId="77777777" w:rsidR="00FE50DB" w:rsidRDefault="00FE50DB" w:rsidP="00FE50DB">
      <w:pPr>
        <w:spacing w:after="120"/>
        <w:rPr>
          <w:sz w:val="20"/>
          <w:szCs w:val="15"/>
        </w:rPr>
      </w:pPr>
      <w:r>
        <w:rPr>
          <w:rFonts w:hint="eastAsia"/>
          <w:sz w:val="20"/>
          <w:szCs w:val="15"/>
        </w:rPr>
        <w:t xml:space="preserve">Our </w:t>
      </w:r>
      <w:r>
        <w:rPr>
          <w:sz w:val="20"/>
          <w:szCs w:val="15"/>
        </w:rPr>
        <w:t>preference is to support up to 2 MOs per beam per LO and up to 32 subgroups, which would allow us to support up to 34% group paging rate with an effective LP-WUS paging rate of 1.3%.</w:t>
      </w:r>
    </w:p>
    <w:p w14:paraId="2762E189" w14:textId="77777777" w:rsidR="00FE50DB" w:rsidRDefault="00FE50DB" w:rsidP="00FE50DB">
      <w:pPr>
        <w:spacing w:after="120"/>
        <w:rPr>
          <w:sz w:val="20"/>
          <w:szCs w:val="20"/>
        </w:rPr>
      </w:pPr>
    </w:p>
    <w:p w14:paraId="17731146" w14:textId="77777777" w:rsidR="00FE50DB" w:rsidRDefault="00FE50DB" w:rsidP="00FE50DB">
      <w:pPr>
        <w:spacing w:after="120"/>
        <w:rPr>
          <w:sz w:val="20"/>
          <w:szCs w:val="20"/>
        </w:rPr>
      </w:pPr>
      <w:r>
        <w:rPr>
          <w:sz w:val="20"/>
          <w:szCs w:val="20"/>
        </w:rPr>
        <w:t xml:space="preserve">For the content of LP-WUS for </w:t>
      </w:r>
      <w:r w:rsidRPr="00C433C5">
        <w:rPr>
          <w:b/>
          <w:bCs/>
          <w:sz w:val="20"/>
          <w:szCs w:val="20"/>
          <w:u w:val="single"/>
        </w:rPr>
        <w:t>connected UEs</w:t>
      </w:r>
      <w:r>
        <w:rPr>
          <w:sz w:val="20"/>
          <w:szCs w:val="20"/>
        </w:rPr>
        <w:t>, the following was agreed in RAN1#116bis:</w:t>
      </w:r>
    </w:p>
    <w:p w14:paraId="346A6F5D" w14:textId="77777777" w:rsidR="00FE50DB" w:rsidRPr="0073398F" w:rsidRDefault="00FE50DB" w:rsidP="00FE50DB">
      <w:pPr>
        <w:ind w:left="720"/>
        <w:rPr>
          <w:rFonts w:eastAsia="Batang"/>
          <w:b/>
          <w:bCs/>
          <w:i/>
          <w:iCs/>
          <w:sz w:val="18"/>
          <w:szCs w:val="22"/>
          <w:lang w:val="en-GB" w:eastAsia="en-US"/>
        </w:rPr>
      </w:pPr>
      <w:r w:rsidRPr="0073398F">
        <w:rPr>
          <w:rFonts w:eastAsia="Batang"/>
          <w:b/>
          <w:bCs/>
          <w:i/>
          <w:iCs/>
          <w:sz w:val="18"/>
          <w:szCs w:val="22"/>
          <w:highlight w:val="green"/>
          <w:lang w:val="en-GB" w:eastAsia="en-US"/>
        </w:rPr>
        <w:t>Agreement</w:t>
      </w:r>
    </w:p>
    <w:p w14:paraId="723F20D1" w14:textId="77777777" w:rsidR="00FE50DB" w:rsidRPr="0073398F" w:rsidRDefault="00FE50DB" w:rsidP="00FE50DB">
      <w:pPr>
        <w:ind w:left="720"/>
        <w:rPr>
          <w:rFonts w:eastAsia="Batang"/>
          <w:i/>
          <w:iCs/>
          <w:sz w:val="18"/>
          <w:szCs w:val="22"/>
          <w:lang w:val="en-GB" w:eastAsia="x-none"/>
        </w:rPr>
      </w:pPr>
      <w:r w:rsidRPr="0073398F">
        <w:rPr>
          <w:rFonts w:eastAsia="Batang"/>
          <w:i/>
          <w:iCs/>
          <w:sz w:val="18"/>
          <w:szCs w:val="22"/>
          <w:lang w:val="en-GB" w:eastAsia="x-none"/>
        </w:rPr>
        <w:t xml:space="preserve">Regarding the LP-WUS information to trigger PDCCH monitoring of RRC connected UEs (for non-CA case), select at least one from the following </w:t>
      </w:r>
    </w:p>
    <w:p w14:paraId="7ADAF08D" w14:textId="77777777" w:rsidR="00FE50DB" w:rsidRPr="0073398F" w:rsidRDefault="00FE50DB" w:rsidP="00FE50DB">
      <w:pPr>
        <w:numPr>
          <w:ilvl w:val="0"/>
          <w:numId w:val="39"/>
        </w:numPr>
        <w:ind w:left="1440"/>
        <w:rPr>
          <w:rFonts w:eastAsia="Batang"/>
          <w:i/>
          <w:iCs/>
          <w:sz w:val="18"/>
          <w:szCs w:val="22"/>
          <w:lang w:val="en-GB"/>
        </w:rPr>
      </w:pPr>
      <w:r w:rsidRPr="0073398F">
        <w:rPr>
          <w:rFonts w:eastAsia="Batang"/>
          <w:i/>
          <w:iCs/>
          <w:sz w:val="18"/>
          <w:szCs w:val="22"/>
          <w:lang w:val="en-GB"/>
        </w:rPr>
        <w:t>Option 1: A bitmap with each bit corresponding to [one or more] UEs</w:t>
      </w:r>
    </w:p>
    <w:p w14:paraId="3C4B5060" w14:textId="77777777" w:rsidR="00FE50DB" w:rsidRPr="0073398F" w:rsidRDefault="00FE50DB" w:rsidP="00FE50DB">
      <w:pPr>
        <w:numPr>
          <w:ilvl w:val="0"/>
          <w:numId w:val="39"/>
        </w:numPr>
        <w:ind w:left="1440"/>
        <w:rPr>
          <w:rFonts w:eastAsia="Batang"/>
          <w:i/>
          <w:iCs/>
          <w:sz w:val="18"/>
          <w:szCs w:val="22"/>
          <w:lang w:val="en-GB"/>
        </w:rPr>
      </w:pPr>
      <w:r w:rsidRPr="0073398F">
        <w:rPr>
          <w:rFonts w:eastAsia="Batang"/>
          <w:i/>
          <w:iCs/>
          <w:sz w:val="18"/>
          <w:szCs w:val="22"/>
          <w:lang w:val="en-GB"/>
        </w:rPr>
        <w:t>Option 3: A codepoint value corresponding to [one or more] UEs</w:t>
      </w:r>
    </w:p>
    <w:p w14:paraId="30575628" w14:textId="77777777" w:rsidR="00FE50DB" w:rsidRPr="00FD2C65" w:rsidRDefault="00FE50DB" w:rsidP="00FE50DB">
      <w:pPr>
        <w:numPr>
          <w:ilvl w:val="0"/>
          <w:numId w:val="39"/>
        </w:numPr>
        <w:ind w:left="1440"/>
        <w:rPr>
          <w:rFonts w:eastAsia="Batang"/>
          <w:sz w:val="18"/>
          <w:szCs w:val="22"/>
          <w:lang w:val="en-GB"/>
        </w:rPr>
      </w:pPr>
      <w:r w:rsidRPr="0073398F">
        <w:rPr>
          <w:rFonts w:eastAsia="Malgun Gothic"/>
          <w:i/>
          <w:iCs/>
          <w:sz w:val="18"/>
          <w:szCs w:val="22"/>
          <w:lang w:val="en-GB"/>
        </w:rPr>
        <w:t>FFS details for extension of option 1 and/or 3 when UE is configured with CA</w:t>
      </w:r>
    </w:p>
    <w:p w14:paraId="219109DC" w14:textId="77777777" w:rsidR="00FE50DB" w:rsidRPr="008C2CD0" w:rsidRDefault="00FE50DB" w:rsidP="00FE50DB">
      <w:pPr>
        <w:spacing w:after="120"/>
        <w:rPr>
          <w:sz w:val="20"/>
          <w:szCs w:val="20"/>
          <w:lang w:val="en-GB"/>
        </w:rPr>
      </w:pPr>
    </w:p>
    <w:p w14:paraId="543401C8" w14:textId="77777777" w:rsidR="00FE50DB" w:rsidRPr="00451F25" w:rsidRDefault="00FE50DB" w:rsidP="00FE50DB">
      <w:pPr>
        <w:spacing w:after="120"/>
        <w:rPr>
          <w:sz w:val="20"/>
          <w:szCs w:val="20"/>
          <w:lang w:val="en-GB"/>
        </w:rPr>
      </w:pPr>
      <w:proofErr w:type="gramStart"/>
      <w:r>
        <w:rPr>
          <w:sz w:val="20"/>
          <w:szCs w:val="20"/>
          <w:lang w:val="en-GB"/>
        </w:rPr>
        <w:t>First of all</w:t>
      </w:r>
      <w:proofErr w:type="gramEnd"/>
      <w:r>
        <w:rPr>
          <w:sz w:val="20"/>
          <w:szCs w:val="20"/>
          <w:lang w:val="en-GB"/>
        </w:rPr>
        <w:t xml:space="preserve">, we think the wake-up indication should be UE-specific, or at least the design is targeting towards UE-specific indication. This can be a single-bit indication. Given that the efficiency of transmitting a single bit is too low, the wake-up indication for multiple UEs can be included in an LP-WUS signal, e.g. through a bitmap with one bit per UE. This is </w:t>
      </w:r>
      <w:proofErr w:type="gramStart"/>
      <w:r>
        <w:rPr>
          <w:sz w:val="20"/>
          <w:szCs w:val="20"/>
          <w:lang w:val="en-GB"/>
        </w:rPr>
        <w:t>similar to</w:t>
      </w:r>
      <w:proofErr w:type="gramEnd"/>
      <w:r>
        <w:rPr>
          <w:sz w:val="20"/>
          <w:szCs w:val="20"/>
          <w:lang w:val="en-GB"/>
        </w:rPr>
        <w:t xml:space="preserve"> a group common DCI such as R16 DCP (DCI format 2_6). Different time/frequency resources can be configured for different UE groups. This is essentially Option 1, which is the most straightforward and simplest way. We do not see the need for more complicated solutions, as the number of connected UEs is typically not large.</w:t>
      </w:r>
    </w:p>
    <w:p w14:paraId="6A352CB8" w14:textId="77777777" w:rsidR="00FE50DB" w:rsidRDefault="00FE50DB" w:rsidP="00FE50DB">
      <w:pPr>
        <w:rPr>
          <w:b/>
          <w:bCs/>
          <w:sz w:val="20"/>
          <w:szCs w:val="20"/>
          <w:lang w:val="en-GB"/>
        </w:rPr>
      </w:pPr>
      <w:r w:rsidRPr="00E00772">
        <w:rPr>
          <w:b/>
          <w:bCs/>
          <w:sz w:val="20"/>
          <w:szCs w:val="20"/>
          <w:lang w:val="en-GB"/>
        </w:rPr>
        <w:t xml:space="preserve">Proposal </w:t>
      </w:r>
      <w:r>
        <w:rPr>
          <w:b/>
          <w:bCs/>
          <w:sz w:val="20"/>
          <w:szCs w:val="20"/>
          <w:lang w:val="en-GB"/>
        </w:rPr>
        <w:t>4</w:t>
      </w:r>
      <w:r w:rsidRPr="00E00772">
        <w:rPr>
          <w:b/>
          <w:bCs/>
          <w:sz w:val="20"/>
          <w:szCs w:val="20"/>
          <w:lang w:val="en-GB"/>
        </w:rPr>
        <w:t xml:space="preserve">: </w:t>
      </w:r>
      <w:r>
        <w:rPr>
          <w:b/>
          <w:bCs/>
          <w:sz w:val="20"/>
          <w:szCs w:val="20"/>
          <w:lang w:val="en-GB"/>
        </w:rPr>
        <w:t>For connected UEs,</w:t>
      </w:r>
      <w:r w:rsidRPr="00E00772">
        <w:rPr>
          <w:b/>
          <w:bCs/>
          <w:sz w:val="20"/>
          <w:szCs w:val="20"/>
          <w:lang w:val="en-GB"/>
        </w:rPr>
        <w:t xml:space="preserve"> </w:t>
      </w:r>
      <w:r>
        <w:rPr>
          <w:b/>
          <w:bCs/>
          <w:sz w:val="20"/>
          <w:szCs w:val="20"/>
          <w:lang w:val="en-GB"/>
        </w:rPr>
        <w:t>Option 1 (</w:t>
      </w:r>
      <w:r w:rsidRPr="0073398F">
        <w:rPr>
          <w:b/>
          <w:bCs/>
          <w:sz w:val="20"/>
          <w:szCs w:val="20"/>
          <w:lang w:val="en-GB"/>
        </w:rPr>
        <w:t>A bitmap with each bit corresponding to [one or more] UEs</w:t>
      </w:r>
      <w:r>
        <w:rPr>
          <w:b/>
          <w:bCs/>
          <w:sz w:val="20"/>
          <w:szCs w:val="20"/>
          <w:lang w:val="en-GB"/>
        </w:rPr>
        <w:t xml:space="preserve">) is used for </w:t>
      </w:r>
      <w:r w:rsidRPr="0073398F">
        <w:rPr>
          <w:b/>
          <w:bCs/>
          <w:sz w:val="20"/>
          <w:szCs w:val="20"/>
          <w:lang w:val="en-GB"/>
        </w:rPr>
        <w:t>the LP-WUS information to trigger PDCCH monitoring</w:t>
      </w:r>
      <w:r>
        <w:rPr>
          <w:b/>
          <w:bCs/>
          <w:sz w:val="20"/>
          <w:szCs w:val="20"/>
          <w:lang w:val="en-GB"/>
        </w:rPr>
        <w:t>.</w:t>
      </w:r>
    </w:p>
    <w:p w14:paraId="15019199" w14:textId="77777777" w:rsidR="00FE50DB" w:rsidRPr="0073398F" w:rsidRDefault="00FE50DB" w:rsidP="00FE50DB">
      <w:pPr>
        <w:pStyle w:val="ListParagraph"/>
        <w:numPr>
          <w:ilvl w:val="0"/>
          <w:numId w:val="56"/>
        </w:numPr>
        <w:spacing w:after="120"/>
        <w:ind w:leftChars="0"/>
        <w:rPr>
          <w:rFonts w:ascii="Times New Roman" w:hAnsi="Times New Roman"/>
          <w:b/>
          <w:bCs/>
          <w:szCs w:val="20"/>
        </w:rPr>
      </w:pPr>
      <w:r w:rsidRPr="0073398F">
        <w:rPr>
          <w:rFonts w:ascii="Times New Roman" w:hAnsi="Times New Roman"/>
          <w:b/>
          <w:bCs/>
          <w:szCs w:val="20"/>
        </w:rPr>
        <w:t>LP-WUS consists of a bitmap, with each bit corresponding to one UE. Each UE is configured with its bit location within the LP-WUS.</w:t>
      </w:r>
    </w:p>
    <w:p w14:paraId="783B4CA2" w14:textId="77777777" w:rsidR="00FE50DB" w:rsidRDefault="00FE50DB" w:rsidP="00FE50DB">
      <w:pPr>
        <w:spacing w:after="120"/>
        <w:rPr>
          <w:b/>
          <w:bCs/>
          <w:sz w:val="20"/>
          <w:szCs w:val="20"/>
          <w:lang w:val="en-GB"/>
        </w:rPr>
      </w:pPr>
    </w:p>
    <w:p w14:paraId="15F7C995" w14:textId="77777777" w:rsidR="00FE50DB" w:rsidRDefault="00FE50DB" w:rsidP="00FE50DB">
      <w:pPr>
        <w:spacing w:after="120"/>
        <w:rPr>
          <w:sz w:val="20"/>
          <w:szCs w:val="20"/>
        </w:rPr>
      </w:pPr>
      <w:proofErr w:type="gramStart"/>
      <w:r>
        <w:rPr>
          <w:sz w:val="20"/>
          <w:szCs w:val="20"/>
        </w:rPr>
        <w:t>Generally speaking, it</w:t>
      </w:r>
      <w:proofErr w:type="gramEnd"/>
      <w:r>
        <w:rPr>
          <w:sz w:val="20"/>
          <w:szCs w:val="20"/>
        </w:rPr>
        <w:t xml:space="preserve"> is useful to carry cell information in LP-WUS (e.g. cell ID) via e.g. payload or scrambling. This allows the UE to differentiate the signals transmitted from different cells. It also potentially allows certain robustness to interference from neighbor cells. The main challenge is the overhead. Cell ID itself is long. Given the very low spectral efficiency expected for LP-WUS, carrying cell ID information as part of the payload can be quite expensive. If CRC is present, cell ID can be used for CRC scrambling.</w:t>
      </w:r>
    </w:p>
    <w:p w14:paraId="5DFD0DCD" w14:textId="77777777" w:rsidR="00FE50DB" w:rsidRPr="000D4DE9" w:rsidRDefault="00FE50DB" w:rsidP="00FE50DB">
      <w:pPr>
        <w:spacing w:after="120"/>
        <w:rPr>
          <w:b/>
          <w:bCs/>
          <w:sz w:val="20"/>
          <w:szCs w:val="20"/>
          <w:lang w:val="en-GB"/>
        </w:rPr>
      </w:pPr>
      <w:r w:rsidRPr="00E00772">
        <w:rPr>
          <w:b/>
          <w:bCs/>
          <w:sz w:val="20"/>
          <w:szCs w:val="20"/>
          <w:lang w:val="en-GB"/>
        </w:rPr>
        <w:t xml:space="preserve">Proposal </w:t>
      </w:r>
      <w:r>
        <w:rPr>
          <w:b/>
          <w:bCs/>
          <w:sz w:val="20"/>
          <w:szCs w:val="20"/>
          <w:lang w:val="en-GB"/>
        </w:rPr>
        <w:t>5</w:t>
      </w:r>
      <w:r w:rsidRPr="00E00772">
        <w:rPr>
          <w:b/>
          <w:bCs/>
          <w:sz w:val="20"/>
          <w:szCs w:val="20"/>
          <w:lang w:val="en-GB"/>
        </w:rPr>
        <w:t xml:space="preserve">: </w:t>
      </w:r>
      <w:r>
        <w:rPr>
          <w:b/>
          <w:bCs/>
          <w:sz w:val="20"/>
          <w:szCs w:val="20"/>
          <w:lang w:val="en-GB"/>
        </w:rPr>
        <w:t>Further consider carrying full or partial cell ID information (e.g. via CRC scrambling) in the LP-WUS</w:t>
      </w:r>
      <w:r w:rsidRPr="00E00772">
        <w:rPr>
          <w:b/>
          <w:bCs/>
          <w:sz w:val="20"/>
          <w:szCs w:val="20"/>
          <w:lang w:val="en-GB"/>
        </w:rPr>
        <w:t>.</w:t>
      </w:r>
    </w:p>
    <w:p w14:paraId="500765E9" w14:textId="77777777" w:rsidR="00FE50DB" w:rsidRDefault="00FE50DB" w:rsidP="00FE50DB">
      <w:pPr>
        <w:spacing w:after="120"/>
        <w:rPr>
          <w:sz w:val="20"/>
          <w:szCs w:val="20"/>
        </w:rPr>
      </w:pPr>
      <w:r>
        <w:rPr>
          <w:sz w:val="20"/>
          <w:szCs w:val="20"/>
        </w:rPr>
        <w:t xml:space="preserve">Other than the wake-up indication and potentially cell ID information, we think the other information carried for WUR should be minimized. Due to the low power consumption requirement, it is generally very inefficient to carry information here compared to MR reception. On the other hand, the overhead to wake up main radio is large, while performing some additional function using MR once it wakes up typically does not lead to much additional power consumption. Unless the benefit can be clearly justified, we should avoid adding information </w:t>
      </w:r>
      <w:r>
        <w:rPr>
          <w:rFonts w:hint="eastAsia"/>
          <w:sz w:val="20"/>
          <w:szCs w:val="20"/>
        </w:rPr>
        <w:t>in</w:t>
      </w:r>
      <w:r>
        <w:rPr>
          <w:sz w:val="20"/>
          <w:szCs w:val="20"/>
        </w:rPr>
        <w:t xml:space="preserve"> LP-WUS</w:t>
      </w:r>
      <w:r>
        <w:rPr>
          <w:rFonts w:hint="eastAsia"/>
          <w:sz w:val="20"/>
          <w:szCs w:val="20"/>
        </w:rPr>
        <w:t>.</w:t>
      </w:r>
    </w:p>
    <w:p w14:paraId="22E50A05" w14:textId="313D76D2" w:rsidR="0026614E" w:rsidRDefault="0026614E" w:rsidP="0026614E">
      <w:pPr>
        <w:pStyle w:val="Heading2"/>
      </w:pPr>
      <w:r>
        <w:lastRenderedPageBreak/>
        <w:t>LP-WUS structure</w:t>
      </w:r>
    </w:p>
    <w:p w14:paraId="10157650" w14:textId="48A2D952" w:rsidR="00B66F17" w:rsidRDefault="00987F19" w:rsidP="00B66F17">
      <w:pPr>
        <w:rPr>
          <w:sz w:val="20"/>
          <w:szCs w:val="20"/>
        </w:rPr>
      </w:pPr>
      <w:r>
        <w:rPr>
          <w:sz w:val="20"/>
          <w:szCs w:val="20"/>
        </w:rPr>
        <w:t xml:space="preserve">During the SI phase, the following </w:t>
      </w:r>
      <w:r w:rsidR="007E57C4">
        <w:rPr>
          <w:sz w:val="20"/>
          <w:szCs w:val="20"/>
        </w:rPr>
        <w:t>LP-WUS structure was evaluated</w:t>
      </w:r>
      <w:r w:rsidR="00C15125">
        <w:rPr>
          <w:sz w:val="20"/>
          <w:szCs w:val="20"/>
        </w:rPr>
        <w:t xml:space="preserve"> in link level simulations</w:t>
      </w:r>
      <w:r w:rsidR="007E57C4">
        <w:rPr>
          <w:sz w:val="20"/>
          <w:szCs w:val="20"/>
        </w:rPr>
        <w:t>:</w:t>
      </w:r>
    </w:p>
    <w:p w14:paraId="47B72E98" w14:textId="5747ED22"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 xml:space="preserve">Option 1: Sync signal /sequence+ payload </w:t>
      </w:r>
      <w:r w:rsidR="00C15125">
        <w:rPr>
          <w:rFonts w:ascii="Times New Roman" w:hAnsi="Times New Roman"/>
          <w:szCs w:val="20"/>
        </w:rPr>
        <w:t>[</w:t>
      </w:r>
      <w:r w:rsidRPr="007E57C4">
        <w:rPr>
          <w:rFonts w:ascii="Times New Roman" w:hAnsi="Times New Roman"/>
          <w:szCs w:val="20"/>
        </w:rPr>
        <w:t>+ CRC</w:t>
      </w:r>
      <w:r w:rsidR="00C15125">
        <w:rPr>
          <w:rFonts w:ascii="Times New Roman" w:hAnsi="Times New Roman"/>
          <w:szCs w:val="20"/>
        </w:rPr>
        <w:t>]</w:t>
      </w:r>
      <w:r w:rsidRPr="007E57C4">
        <w:rPr>
          <w:rFonts w:ascii="Times New Roman" w:hAnsi="Times New Roman"/>
          <w:szCs w:val="20"/>
        </w:rPr>
        <w:t>,</w:t>
      </w:r>
    </w:p>
    <w:p w14:paraId="59836957" w14:textId="24A26295"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Option 2: Sequence only,</w:t>
      </w:r>
    </w:p>
    <w:p w14:paraId="216D0C91" w14:textId="26443B14"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Option 3: Payload</w:t>
      </w:r>
      <w:r w:rsidR="00C15125">
        <w:rPr>
          <w:rFonts w:ascii="Times New Roman" w:hAnsi="Times New Roman"/>
          <w:szCs w:val="20"/>
        </w:rPr>
        <w:t xml:space="preserve"> [</w:t>
      </w:r>
      <w:r w:rsidRPr="007E57C4">
        <w:rPr>
          <w:rFonts w:ascii="Times New Roman" w:hAnsi="Times New Roman"/>
          <w:szCs w:val="20"/>
        </w:rPr>
        <w:t>+</w:t>
      </w:r>
      <w:r w:rsidR="00C15125">
        <w:rPr>
          <w:rFonts w:ascii="Times New Roman" w:hAnsi="Times New Roman"/>
          <w:szCs w:val="20"/>
        </w:rPr>
        <w:t xml:space="preserve"> </w:t>
      </w:r>
      <w:r w:rsidRPr="007E57C4">
        <w:rPr>
          <w:rFonts w:ascii="Times New Roman" w:hAnsi="Times New Roman"/>
          <w:szCs w:val="20"/>
        </w:rPr>
        <w:t>CRC</w:t>
      </w:r>
      <w:r w:rsidR="00C15125">
        <w:rPr>
          <w:rFonts w:ascii="Times New Roman" w:hAnsi="Times New Roman"/>
          <w:szCs w:val="20"/>
        </w:rPr>
        <w:t>]</w:t>
      </w:r>
      <w:r w:rsidRPr="007E57C4">
        <w:rPr>
          <w:rFonts w:ascii="Times New Roman" w:hAnsi="Times New Roman"/>
          <w:szCs w:val="20"/>
        </w:rPr>
        <w:t>,</w:t>
      </w:r>
    </w:p>
    <w:p w14:paraId="6F87E7F8" w14:textId="441D6F53" w:rsidR="007E57C4" w:rsidRPr="007E57C4" w:rsidRDefault="007E57C4" w:rsidP="007E57C4">
      <w:pPr>
        <w:pStyle w:val="ListParagraph"/>
        <w:numPr>
          <w:ilvl w:val="0"/>
          <w:numId w:val="37"/>
        </w:numPr>
        <w:ind w:leftChars="0"/>
        <w:rPr>
          <w:rFonts w:ascii="Times New Roman" w:hAnsi="Times New Roman"/>
          <w:szCs w:val="20"/>
        </w:rPr>
      </w:pPr>
      <w:r w:rsidRPr="007E57C4">
        <w:rPr>
          <w:rFonts w:ascii="Times New Roman" w:hAnsi="Times New Roman"/>
          <w:szCs w:val="20"/>
        </w:rPr>
        <w:t>Other options are not precluded</w:t>
      </w:r>
    </w:p>
    <w:p w14:paraId="7F6EE4DC" w14:textId="2995EF55" w:rsidR="007E57C4" w:rsidRDefault="007E57C4" w:rsidP="00580A06">
      <w:pPr>
        <w:spacing w:before="120" w:after="120"/>
        <w:rPr>
          <w:sz w:val="20"/>
          <w:szCs w:val="20"/>
        </w:rPr>
      </w:pPr>
      <w:r>
        <w:rPr>
          <w:sz w:val="20"/>
          <w:szCs w:val="20"/>
        </w:rPr>
        <w:t>For Option 2 with sequence only</w:t>
      </w:r>
      <w:r w:rsidR="007F48BB">
        <w:rPr>
          <w:sz w:val="20"/>
          <w:szCs w:val="20"/>
        </w:rPr>
        <w:t xml:space="preserve">, the main consideration is the </w:t>
      </w:r>
      <w:r w:rsidR="007F75FA">
        <w:rPr>
          <w:sz w:val="20"/>
          <w:szCs w:val="20"/>
        </w:rPr>
        <w:t>number of information bits</w:t>
      </w:r>
      <w:r w:rsidR="007F48BB">
        <w:rPr>
          <w:sz w:val="20"/>
          <w:szCs w:val="20"/>
        </w:rPr>
        <w:t xml:space="preserve"> </w:t>
      </w:r>
      <w:r w:rsidR="00FE50DB">
        <w:rPr>
          <w:sz w:val="20"/>
          <w:szCs w:val="20"/>
        </w:rPr>
        <w:t xml:space="preserve">or the number of subgroups </w:t>
      </w:r>
      <w:r w:rsidR="007F48BB">
        <w:rPr>
          <w:sz w:val="20"/>
          <w:szCs w:val="20"/>
        </w:rPr>
        <w:t xml:space="preserve">that needs to be supported. </w:t>
      </w:r>
      <w:r w:rsidR="00FE50DB">
        <w:rPr>
          <w:sz w:val="20"/>
          <w:szCs w:val="20"/>
        </w:rPr>
        <w:t xml:space="preserve">If 32 or 64 subgroups are supported (Proposal 2), with one codepoint corresponding to one subgroup (Proposal 3), </w:t>
      </w:r>
      <w:r w:rsidR="005B65B4">
        <w:rPr>
          <w:rFonts w:hint="eastAsia"/>
          <w:sz w:val="20"/>
          <w:szCs w:val="20"/>
        </w:rPr>
        <w:t>it</w:t>
      </w:r>
      <w:r w:rsidR="005B65B4">
        <w:rPr>
          <w:sz w:val="20"/>
          <w:szCs w:val="20"/>
        </w:rPr>
        <w:t xml:space="preserve"> </w:t>
      </w:r>
      <w:r w:rsidR="00B4654A">
        <w:rPr>
          <w:sz w:val="20"/>
          <w:szCs w:val="20"/>
        </w:rPr>
        <w:t xml:space="preserve">requires </w:t>
      </w:r>
      <w:r w:rsidR="00FE50DB">
        <w:rPr>
          <w:sz w:val="20"/>
          <w:szCs w:val="20"/>
        </w:rPr>
        <w:t>32 or 64</w:t>
      </w:r>
      <w:r w:rsidR="00B4654A">
        <w:rPr>
          <w:sz w:val="20"/>
          <w:szCs w:val="20"/>
        </w:rPr>
        <w:t xml:space="preserve"> sequences with good </w:t>
      </w:r>
      <w:proofErr w:type="gramStart"/>
      <w:r w:rsidR="00B4654A">
        <w:rPr>
          <w:sz w:val="20"/>
          <w:szCs w:val="20"/>
        </w:rPr>
        <w:t>auto-correlation</w:t>
      </w:r>
      <w:proofErr w:type="gramEnd"/>
      <w:r w:rsidR="00B4654A">
        <w:rPr>
          <w:sz w:val="20"/>
          <w:szCs w:val="20"/>
        </w:rPr>
        <w:t xml:space="preserve"> and cross-correlation properties.</w:t>
      </w:r>
      <w:r w:rsidR="006E7018">
        <w:rPr>
          <w:sz w:val="20"/>
          <w:szCs w:val="20"/>
        </w:rPr>
        <w:t xml:space="preserve"> </w:t>
      </w:r>
      <w:r w:rsidR="00FE50DB">
        <w:rPr>
          <w:sz w:val="20"/>
          <w:szCs w:val="20"/>
        </w:rPr>
        <w:t>This requires a</w:t>
      </w:r>
      <w:r w:rsidR="00F72617">
        <w:rPr>
          <w:sz w:val="20"/>
          <w:szCs w:val="20"/>
        </w:rPr>
        <w:t xml:space="preserve"> </w:t>
      </w:r>
      <w:r w:rsidR="005F344C">
        <w:rPr>
          <w:sz w:val="20"/>
          <w:szCs w:val="20"/>
        </w:rPr>
        <w:t xml:space="preserve">long </w:t>
      </w:r>
      <w:r w:rsidR="00F72617">
        <w:rPr>
          <w:sz w:val="20"/>
          <w:szCs w:val="20"/>
        </w:rPr>
        <w:t>sequence length</w:t>
      </w:r>
      <w:r w:rsidR="005F344C">
        <w:rPr>
          <w:sz w:val="20"/>
          <w:szCs w:val="20"/>
        </w:rPr>
        <w:t>,</w:t>
      </w:r>
      <w:r w:rsidR="00F72617">
        <w:rPr>
          <w:sz w:val="20"/>
          <w:szCs w:val="20"/>
        </w:rPr>
        <w:t xml:space="preserve"> </w:t>
      </w:r>
      <w:r w:rsidR="00FE50DB">
        <w:rPr>
          <w:sz w:val="20"/>
          <w:szCs w:val="20"/>
        </w:rPr>
        <w:t xml:space="preserve">and </w:t>
      </w:r>
      <w:r w:rsidR="005F344C">
        <w:rPr>
          <w:sz w:val="20"/>
          <w:szCs w:val="20"/>
        </w:rPr>
        <w:t xml:space="preserve">it </w:t>
      </w:r>
      <w:r w:rsidR="006E7018">
        <w:rPr>
          <w:sz w:val="20"/>
          <w:szCs w:val="20"/>
        </w:rPr>
        <w:t>can be difficult</w:t>
      </w:r>
      <w:r w:rsidR="005F344C">
        <w:rPr>
          <w:sz w:val="20"/>
          <w:szCs w:val="20"/>
        </w:rPr>
        <w:t xml:space="preserve"> to find such a large set of sequences</w:t>
      </w:r>
      <w:r w:rsidR="007F75FA">
        <w:rPr>
          <w:sz w:val="20"/>
          <w:szCs w:val="20"/>
        </w:rPr>
        <w:t xml:space="preserve"> with good correlation properties</w:t>
      </w:r>
      <w:r w:rsidR="005F344C">
        <w:rPr>
          <w:sz w:val="20"/>
          <w:szCs w:val="20"/>
        </w:rPr>
        <w:t>.</w:t>
      </w:r>
      <w:r w:rsidR="00F72617">
        <w:rPr>
          <w:sz w:val="20"/>
          <w:szCs w:val="20"/>
        </w:rPr>
        <w:t xml:space="preserve"> </w:t>
      </w:r>
      <w:r w:rsidR="005F344C">
        <w:rPr>
          <w:sz w:val="20"/>
          <w:szCs w:val="20"/>
        </w:rPr>
        <w:t>I</w:t>
      </w:r>
      <w:r w:rsidR="00F72617">
        <w:rPr>
          <w:sz w:val="20"/>
          <w:szCs w:val="20"/>
        </w:rPr>
        <w:t>t can also be complicated for the receiver to find the sequence with the highest correlation</w:t>
      </w:r>
      <w:r w:rsidR="00F72617" w:rsidRPr="00F72617">
        <w:rPr>
          <w:sz w:val="20"/>
          <w:szCs w:val="20"/>
        </w:rPr>
        <w:t xml:space="preserve"> </w:t>
      </w:r>
      <w:r w:rsidR="00F72617">
        <w:rPr>
          <w:sz w:val="20"/>
          <w:szCs w:val="20"/>
        </w:rPr>
        <w:t xml:space="preserve">out of </w:t>
      </w:r>
      <w:r w:rsidR="00FE50DB">
        <w:rPr>
          <w:sz w:val="20"/>
          <w:szCs w:val="20"/>
        </w:rPr>
        <w:t>so many</w:t>
      </w:r>
      <w:r w:rsidR="00F72617">
        <w:rPr>
          <w:sz w:val="20"/>
          <w:szCs w:val="20"/>
        </w:rPr>
        <w:t xml:space="preserve"> sequences.</w:t>
      </w:r>
      <w:r w:rsidR="00E514F7">
        <w:rPr>
          <w:sz w:val="20"/>
          <w:szCs w:val="20"/>
        </w:rPr>
        <w:t xml:space="preserve"> In addition, Options 1 and 3 are more flexible in terms of the support of different number of subgroups based on configuration.</w:t>
      </w:r>
    </w:p>
    <w:p w14:paraId="07F0E526" w14:textId="712BF7B4" w:rsidR="001C4D2A" w:rsidRDefault="00A9699F" w:rsidP="007E57C4">
      <w:pPr>
        <w:spacing w:after="120"/>
        <w:rPr>
          <w:sz w:val="20"/>
          <w:szCs w:val="20"/>
        </w:rPr>
      </w:pPr>
      <w:r>
        <w:rPr>
          <w:sz w:val="20"/>
          <w:szCs w:val="20"/>
        </w:rPr>
        <w:t xml:space="preserve">Therefore, Option 1 and Option 3 are the more </w:t>
      </w:r>
      <w:r w:rsidR="00FE50DB">
        <w:rPr>
          <w:sz w:val="20"/>
          <w:szCs w:val="20"/>
        </w:rPr>
        <w:t>preferred</w:t>
      </w:r>
      <w:r>
        <w:rPr>
          <w:sz w:val="20"/>
          <w:szCs w:val="20"/>
        </w:rPr>
        <w:t xml:space="preserve"> directions to go</w:t>
      </w:r>
      <w:r w:rsidR="00C15125">
        <w:rPr>
          <w:sz w:val="20"/>
          <w:szCs w:val="20"/>
        </w:rPr>
        <w:t>. T</w:t>
      </w:r>
      <w:r>
        <w:rPr>
          <w:sz w:val="20"/>
          <w:szCs w:val="20"/>
        </w:rPr>
        <w:t xml:space="preserve">he </w:t>
      </w:r>
      <w:r w:rsidR="0071725D">
        <w:rPr>
          <w:sz w:val="20"/>
          <w:szCs w:val="20"/>
        </w:rPr>
        <w:t>presence of CRC and the CRC length can depend on the exact payload size.</w:t>
      </w:r>
      <w:r w:rsidR="00BC66A0">
        <w:rPr>
          <w:sz w:val="20"/>
          <w:szCs w:val="20"/>
        </w:rPr>
        <w:t xml:space="preserve"> </w:t>
      </w:r>
    </w:p>
    <w:p w14:paraId="797FE289" w14:textId="77777777" w:rsidR="00A84D29" w:rsidRDefault="00A84D29" w:rsidP="00CC0F6D">
      <w:pPr>
        <w:spacing w:after="120"/>
        <w:rPr>
          <w:sz w:val="20"/>
          <w:szCs w:val="20"/>
        </w:rPr>
      </w:pPr>
    </w:p>
    <w:p w14:paraId="1BC6304E" w14:textId="2465FCFF" w:rsidR="00704CD9" w:rsidRDefault="00CC0F6D" w:rsidP="00CC0F6D">
      <w:pPr>
        <w:spacing w:after="120"/>
        <w:rPr>
          <w:sz w:val="20"/>
          <w:szCs w:val="20"/>
        </w:rPr>
      </w:pPr>
      <w:r>
        <w:rPr>
          <w:sz w:val="20"/>
          <w:szCs w:val="20"/>
        </w:rPr>
        <w:t>Whether a preamble is necessary or not depends on the time synchronization requirement, i.e., whether periodic LP-SS is enough to reach sufficient time synchronization. If not, preamble would be required before the payload.</w:t>
      </w:r>
      <w:r w:rsidR="001F699B">
        <w:rPr>
          <w:sz w:val="20"/>
          <w:szCs w:val="20"/>
        </w:rPr>
        <w:t xml:space="preserve"> </w:t>
      </w:r>
      <w:r w:rsidR="00704CD9">
        <w:rPr>
          <w:sz w:val="20"/>
          <w:szCs w:val="20"/>
        </w:rPr>
        <w:t>The following was agreed in RAN1#116bis</w:t>
      </w:r>
      <w:r w:rsidR="00337881">
        <w:rPr>
          <w:rFonts w:hint="eastAsia"/>
          <w:sz w:val="20"/>
          <w:szCs w:val="20"/>
        </w:rPr>
        <w:t>/117</w:t>
      </w:r>
      <w:r w:rsidR="00FE50DB">
        <w:rPr>
          <w:sz w:val="20"/>
          <w:szCs w:val="20"/>
        </w:rPr>
        <w:t>/118</w:t>
      </w:r>
      <w:r w:rsidR="00704CD9">
        <w:rPr>
          <w:sz w:val="20"/>
          <w:szCs w:val="20"/>
        </w:rPr>
        <w:t xml:space="preserve"> regarding </w:t>
      </w:r>
      <w:r w:rsidR="00623291">
        <w:rPr>
          <w:sz w:val="20"/>
          <w:szCs w:val="20"/>
        </w:rPr>
        <w:t xml:space="preserve">the assumptions on </w:t>
      </w:r>
      <w:r w:rsidR="00704CD9">
        <w:rPr>
          <w:sz w:val="20"/>
          <w:szCs w:val="20"/>
        </w:rPr>
        <w:t xml:space="preserve">the </w:t>
      </w:r>
      <w:r w:rsidR="00623291">
        <w:rPr>
          <w:sz w:val="20"/>
          <w:szCs w:val="20"/>
        </w:rPr>
        <w:t xml:space="preserve">residual </w:t>
      </w:r>
      <w:r w:rsidR="00704CD9">
        <w:rPr>
          <w:sz w:val="20"/>
          <w:szCs w:val="20"/>
        </w:rPr>
        <w:t>timing/frequency error</w:t>
      </w:r>
      <w:r w:rsidR="00623291">
        <w:rPr>
          <w:sz w:val="20"/>
          <w:szCs w:val="20"/>
        </w:rPr>
        <w:t>s</w:t>
      </w:r>
      <w:r w:rsidR="00704CD9">
        <w:rPr>
          <w:sz w:val="20"/>
          <w:szCs w:val="20"/>
        </w:rPr>
        <w:t xml:space="preserve"> </w:t>
      </w:r>
      <w:r w:rsidR="00623291">
        <w:rPr>
          <w:sz w:val="20"/>
          <w:szCs w:val="20"/>
        </w:rPr>
        <w:t>for evaluation.</w:t>
      </w:r>
    </w:p>
    <w:p w14:paraId="7F671D6E" w14:textId="77777777" w:rsidR="00704CD9" w:rsidRPr="00FC6FD6" w:rsidRDefault="00704CD9" w:rsidP="00704CD9">
      <w:pPr>
        <w:ind w:left="720"/>
        <w:rPr>
          <w:rFonts w:eastAsia="Batang"/>
          <w:b/>
          <w:bCs/>
          <w:i/>
          <w:iCs/>
          <w:sz w:val="18"/>
          <w:szCs w:val="22"/>
          <w:highlight w:val="green"/>
          <w:lang w:val="en-GB" w:eastAsia="x-none"/>
        </w:rPr>
      </w:pPr>
      <w:r w:rsidRPr="00FC6FD6">
        <w:rPr>
          <w:rFonts w:eastAsia="Batang"/>
          <w:b/>
          <w:bCs/>
          <w:i/>
          <w:iCs/>
          <w:sz w:val="18"/>
          <w:szCs w:val="22"/>
          <w:highlight w:val="green"/>
          <w:lang w:val="en-GB" w:eastAsia="x-none"/>
        </w:rPr>
        <w:t>Agreement</w:t>
      </w:r>
    </w:p>
    <w:p w14:paraId="31E0F14F" w14:textId="77777777" w:rsidR="00704CD9" w:rsidRPr="00FC6FD6" w:rsidRDefault="00704CD9" w:rsidP="00704CD9">
      <w:pPr>
        <w:ind w:left="720"/>
        <w:rPr>
          <w:rFonts w:eastAsia="Batang"/>
          <w:i/>
          <w:iCs/>
          <w:sz w:val="18"/>
          <w:szCs w:val="22"/>
          <w:lang w:val="en-GB" w:eastAsia="x-none"/>
        </w:rPr>
      </w:pPr>
      <w:r w:rsidRPr="00FC6FD6">
        <w:rPr>
          <w:rFonts w:eastAsia="Batang"/>
          <w:i/>
          <w:iCs/>
          <w:sz w:val="18"/>
          <w:szCs w:val="22"/>
          <w:lang w:val="en-GB" w:eastAsia="x-none"/>
        </w:rPr>
        <w:t>For timing error evaluation purpose, the following two options for residual frequency error are considered:</w:t>
      </w:r>
    </w:p>
    <w:p w14:paraId="1D963034"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1: The maximum frequency error (Fe) of RTC/oscillator is assumed, companies report Fe value and the applied LP-WUR type.</w:t>
      </w:r>
    </w:p>
    <w:p w14:paraId="25C3FFD4"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2: The residual frequency error (Fr) after frequency error correction/clock calibration by LR or after assistance from MR is assumed, companies report Fr value, how to achieve it and the applied LP-WUR type.</w:t>
      </w:r>
    </w:p>
    <w:p w14:paraId="6B3A1FAF" w14:textId="77777777" w:rsidR="00704CD9" w:rsidRPr="00FC6FD6" w:rsidRDefault="00704CD9" w:rsidP="00704CD9">
      <w:pPr>
        <w:ind w:left="720"/>
        <w:rPr>
          <w:rFonts w:eastAsia="Batang"/>
          <w:i/>
          <w:iCs/>
          <w:sz w:val="18"/>
          <w:szCs w:val="22"/>
          <w:lang w:val="en-GB" w:eastAsia="x-none"/>
        </w:rPr>
      </w:pPr>
    </w:p>
    <w:p w14:paraId="2FDE7B34" w14:textId="77777777" w:rsidR="00704CD9" w:rsidRPr="00FC6FD6" w:rsidRDefault="00704CD9" w:rsidP="00704CD9">
      <w:pPr>
        <w:ind w:left="720"/>
        <w:rPr>
          <w:rFonts w:eastAsia="Batang"/>
          <w:b/>
          <w:bCs/>
          <w:i/>
          <w:iCs/>
          <w:sz w:val="18"/>
          <w:szCs w:val="22"/>
          <w:highlight w:val="green"/>
          <w:lang w:val="en-GB" w:eastAsia="x-none"/>
        </w:rPr>
      </w:pPr>
      <w:r w:rsidRPr="00FC6FD6">
        <w:rPr>
          <w:rFonts w:eastAsia="Batang"/>
          <w:b/>
          <w:bCs/>
          <w:i/>
          <w:iCs/>
          <w:sz w:val="18"/>
          <w:szCs w:val="22"/>
          <w:highlight w:val="green"/>
          <w:lang w:val="en-GB" w:eastAsia="x-none"/>
        </w:rPr>
        <w:t>Agreement</w:t>
      </w:r>
    </w:p>
    <w:p w14:paraId="052952AF" w14:textId="77777777" w:rsidR="00704CD9" w:rsidRPr="00FC6FD6" w:rsidRDefault="00704CD9" w:rsidP="00704CD9">
      <w:pPr>
        <w:ind w:left="720"/>
        <w:rPr>
          <w:rFonts w:eastAsia="Batang"/>
          <w:i/>
          <w:iCs/>
          <w:sz w:val="18"/>
          <w:szCs w:val="22"/>
          <w:lang w:val="en-GB" w:eastAsia="x-none"/>
        </w:rPr>
      </w:pPr>
      <w:r w:rsidRPr="00FC6FD6">
        <w:rPr>
          <w:rFonts w:eastAsia="Batang"/>
          <w:i/>
          <w:iCs/>
          <w:sz w:val="18"/>
          <w:szCs w:val="22"/>
          <w:lang w:val="en-GB" w:eastAsia="x-none"/>
        </w:rPr>
        <w:t>For frequency error evaluation purpose, the following two options for residual frequency error are considered:</w:t>
      </w:r>
    </w:p>
    <w:p w14:paraId="1D55C06B" w14:textId="77777777" w:rsidR="00704CD9" w:rsidRPr="00FC6FD6" w:rsidRDefault="00704CD9" w:rsidP="00704CD9">
      <w:pPr>
        <w:numPr>
          <w:ilvl w:val="0"/>
          <w:numId w:val="39"/>
        </w:numPr>
        <w:ind w:left="1440"/>
        <w:rPr>
          <w:rFonts w:eastAsia="Batang"/>
          <w:i/>
          <w:iCs/>
          <w:sz w:val="18"/>
          <w:szCs w:val="22"/>
          <w:lang w:val="en-GB" w:eastAsia="x-none"/>
        </w:rPr>
      </w:pPr>
      <w:r w:rsidRPr="00FC6FD6">
        <w:rPr>
          <w:rFonts w:eastAsia="Batang"/>
          <w:i/>
          <w:iCs/>
          <w:sz w:val="18"/>
          <w:szCs w:val="22"/>
          <w:lang w:val="en-GB" w:eastAsia="x-none"/>
        </w:rPr>
        <w:t>Option 1: The maximum frequency error (Fe) of oscillator is assumed, companies report Fe value and the applied LP-WUR type.</w:t>
      </w:r>
    </w:p>
    <w:p w14:paraId="7DC38F3A" w14:textId="77777777" w:rsidR="00704CD9" w:rsidRPr="00FC6FD6" w:rsidRDefault="00704CD9" w:rsidP="00704CD9">
      <w:pPr>
        <w:numPr>
          <w:ilvl w:val="0"/>
          <w:numId w:val="39"/>
        </w:numPr>
        <w:ind w:left="1440"/>
        <w:rPr>
          <w:rFonts w:eastAsia="Batang"/>
          <w:sz w:val="18"/>
          <w:szCs w:val="22"/>
          <w:lang w:val="en-GB" w:eastAsia="x-none"/>
        </w:rPr>
      </w:pPr>
      <w:r w:rsidRPr="00FC6FD6">
        <w:rPr>
          <w:rFonts w:eastAsia="Batang"/>
          <w:i/>
          <w:iCs/>
          <w:sz w:val="18"/>
          <w:szCs w:val="22"/>
          <w:lang w:val="en-GB" w:eastAsia="x-none"/>
        </w:rPr>
        <w:t>Option 2: The residual frequency error (Fr) after frequency error correction by LR or after assistance from MR is assumed, companies report Fr value, how to achieve it and the applied LP-WUR type.</w:t>
      </w:r>
    </w:p>
    <w:p w14:paraId="39C616D8" w14:textId="77777777" w:rsidR="00704CD9" w:rsidRDefault="00704CD9" w:rsidP="00CC0F6D">
      <w:pPr>
        <w:spacing w:after="120"/>
        <w:rPr>
          <w:sz w:val="20"/>
          <w:szCs w:val="20"/>
          <w:lang w:val="en-GB"/>
        </w:rPr>
      </w:pPr>
    </w:p>
    <w:p w14:paraId="46516462" w14:textId="77777777" w:rsidR="00337881" w:rsidRPr="008E7BEF" w:rsidRDefault="00337881" w:rsidP="00337881">
      <w:pPr>
        <w:ind w:left="720"/>
        <w:rPr>
          <w:rFonts w:eastAsia="Batang"/>
          <w:b/>
          <w:bCs/>
          <w:i/>
          <w:iCs/>
          <w:sz w:val="18"/>
          <w:szCs w:val="22"/>
          <w:lang w:val="en-GB" w:eastAsia="x-none"/>
        </w:rPr>
      </w:pPr>
      <w:r w:rsidRPr="008E7BEF">
        <w:rPr>
          <w:rFonts w:eastAsia="Batang"/>
          <w:b/>
          <w:bCs/>
          <w:i/>
          <w:iCs/>
          <w:sz w:val="18"/>
          <w:szCs w:val="22"/>
          <w:highlight w:val="green"/>
          <w:lang w:val="en-GB" w:eastAsia="x-none"/>
        </w:rPr>
        <w:t>Agreement</w:t>
      </w:r>
    </w:p>
    <w:p w14:paraId="3B84EF93" w14:textId="77777777" w:rsidR="00337881" w:rsidRPr="008E7BEF" w:rsidRDefault="00337881" w:rsidP="00337881">
      <w:pPr>
        <w:ind w:left="720"/>
        <w:rPr>
          <w:rFonts w:eastAsia="Batang"/>
          <w:i/>
          <w:iCs/>
          <w:sz w:val="18"/>
          <w:szCs w:val="22"/>
          <w:lang w:val="en-GB" w:eastAsia="x-none"/>
        </w:rPr>
      </w:pPr>
      <w:r w:rsidRPr="008E7BEF">
        <w:rPr>
          <w:rFonts w:eastAsia="Batang"/>
          <w:i/>
          <w:iCs/>
          <w:sz w:val="18"/>
          <w:szCs w:val="22"/>
          <w:lang w:val="en-GB" w:eastAsia="x-none"/>
        </w:rPr>
        <w:t xml:space="preserve">The LP-WUS and LP-SS design assumes the residual frequency error after frequency error correction without considering impact of drift, is up to X ppm for OOK-based LP-WUR. </w:t>
      </w:r>
    </w:p>
    <w:p w14:paraId="75E7AA6C" w14:textId="77777777" w:rsidR="00337881" w:rsidRPr="008E7BEF" w:rsidRDefault="00337881" w:rsidP="00337881">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X which is no larger than 20ppm</w:t>
      </w:r>
    </w:p>
    <w:p w14:paraId="5381F123" w14:textId="77777777" w:rsidR="00337881" w:rsidRPr="008E7BEF" w:rsidRDefault="00337881" w:rsidP="00337881">
      <w:pPr>
        <w:numPr>
          <w:ilvl w:val="0"/>
          <w:numId w:val="50"/>
        </w:numPr>
        <w:tabs>
          <w:tab w:val="left" w:pos="1440"/>
        </w:tabs>
        <w:overflowPunct w:val="0"/>
        <w:autoSpaceDE w:val="0"/>
        <w:autoSpaceDN w:val="0"/>
        <w:ind w:left="1434" w:hanging="357"/>
        <w:contextualSpacing/>
        <w:jc w:val="both"/>
        <w:textAlignment w:val="baseline"/>
        <w:rPr>
          <w:rFonts w:eastAsia="Batang"/>
          <w:i/>
          <w:iCs/>
          <w:sz w:val="18"/>
          <w:szCs w:val="22"/>
          <w:lang w:val="en-GB" w:eastAsia="en-US"/>
        </w:rPr>
      </w:pPr>
      <w:r w:rsidRPr="008E7BEF">
        <w:rPr>
          <w:rFonts w:eastAsia="Batang"/>
          <w:i/>
          <w:iCs/>
          <w:sz w:val="18"/>
          <w:szCs w:val="22"/>
          <w:lang w:val="en-GB" w:eastAsia="ko-KR"/>
        </w:rPr>
        <w:t>Initial frequency error assumption: up to company report</w:t>
      </w:r>
    </w:p>
    <w:p w14:paraId="4BC9440B" w14:textId="77777777" w:rsidR="00337881" w:rsidRDefault="00337881" w:rsidP="00337881">
      <w:pPr>
        <w:ind w:left="720"/>
        <w:rPr>
          <w:rFonts w:eastAsia="Batang"/>
          <w:i/>
          <w:iCs/>
          <w:sz w:val="18"/>
          <w:szCs w:val="22"/>
          <w:lang w:val="en-GB"/>
        </w:rPr>
      </w:pPr>
    </w:p>
    <w:p w14:paraId="3B0CA7F4" w14:textId="1495A435" w:rsidR="00337881" w:rsidRPr="008E7BEF" w:rsidRDefault="00337881" w:rsidP="00337881">
      <w:pPr>
        <w:ind w:left="720"/>
        <w:rPr>
          <w:rFonts w:eastAsia="Batang"/>
          <w:i/>
          <w:iCs/>
          <w:sz w:val="18"/>
          <w:szCs w:val="22"/>
          <w:lang w:val="en-GB" w:eastAsia="x-none"/>
        </w:rPr>
      </w:pPr>
      <w:r w:rsidRPr="008E7BEF">
        <w:rPr>
          <w:rFonts w:eastAsia="Batang"/>
          <w:i/>
          <w:iCs/>
          <w:sz w:val="18"/>
          <w:szCs w:val="22"/>
          <w:lang w:val="en-GB" w:eastAsia="x-none"/>
        </w:rPr>
        <w:t>For the overlaid OFDM sequence design of LP-WUS, it is assumed that the residual frequency error for OFDM-based LP-WUR after frequency error correction without considering impact of drift is not larger than Y.</w:t>
      </w:r>
    </w:p>
    <w:p w14:paraId="6F94061E" w14:textId="77777777" w:rsidR="00337881" w:rsidRPr="008E7BEF" w:rsidRDefault="00337881" w:rsidP="00337881">
      <w:pPr>
        <w:numPr>
          <w:ilvl w:val="0"/>
          <w:numId w:val="50"/>
        </w:numPr>
        <w:tabs>
          <w:tab w:val="left" w:pos="1440"/>
        </w:tabs>
        <w:overflowPunct w:val="0"/>
        <w:autoSpaceDE w:val="0"/>
        <w:autoSpaceDN w:val="0"/>
        <w:adjustRightInd w:val="0"/>
        <w:spacing w:before="120" w:after="180"/>
        <w:ind w:left="1434" w:hanging="357"/>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Y which is no larger than 20ppm and lower than X</w:t>
      </w:r>
    </w:p>
    <w:p w14:paraId="1CBB9BDF" w14:textId="77777777" w:rsidR="00337881" w:rsidRPr="008E7BEF" w:rsidRDefault="00337881" w:rsidP="00337881">
      <w:pPr>
        <w:numPr>
          <w:ilvl w:val="0"/>
          <w:numId w:val="50"/>
        </w:numPr>
        <w:tabs>
          <w:tab w:val="left" w:pos="1440"/>
        </w:tabs>
        <w:overflowPunct w:val="0"/>
        <w:autoSpaceDE w:val="0"/>
        <w:autoSpaceDN w:val="0"/>
        <w:ind w:left="1434" w:hanging="357"/>
        <w:contextualSpacing/>
        <w:jc w:val="both"/>
        <w:textAlignment w:val="baseline"/>
        <w:rPr>
          <w:rFonts w:eastAsia="Batang"/>
          <w:sz w:val="18"/>
          <w:szCs w:val="22"/>
          <w:lang w:val="en-GB" w:eastAsia="en-US"/>
        </w:rPr>
      </w:pPr>
      <w:r w:rsidRPr="008E7BEF">
        <w:rPr>
          <w:rFonts w:eastAsia="Batang"/>
          <w:i/>
          <w:iCs/>
          <w:sz w:val="18"/>
          <w:szCs w:val="22"/>
          <w:lang w:val="en-GB" w:eastAsia="ko-KR"/>
        </w:rPr>
        <w:t>Initial frequency error assumption: up to company report</w:t>
      </w:r>
    </w:p>
    <w:p w14:paraId="1FDEEDB1" w14:textId="77777777" w:rsidR="00337881" w:rsidRDefault="00337881" w:rsidP="00CC0F6D">
      <w:pPr>
        <w:spacing w:after="120"/>
        <w:rPr>
          <w:sz w:val="20"/>
          <w:szCs w:val="20"/>
          <w:lang w:val="en-GB"/>
        </w:rPr>
      </w:pPr>
    </w:p>
    <w:p w14:paraId="28060110" w14:textId="77777777" w:rsidR="00FE50DB" w:rsidRPr="00FE50DB" w:rsidRDefault="00FE50DB" w:rsidP="00FE50DB">
      <w:pPr>
        <w:ind w:left="720"/>
        <w:rPr>
          <w:rFonts w:eastAsia="Batang"/>
          <w:b/>
          <w:bCs/>
          <w:i/>
          <w:iCs/>
          <w:sz w:val="18"/>
          <w:szCs w:val="22"/>
          <w:lang w:val="en-GB" w:eastAsia="x-none"/>
        </w:rPr>
      </w:pPr>
      <w:r w:rsidRPr="00FE50DB">
        <w:rPr>
          <w:rFonts w:eastAsia="Batang"/>
          <w:b/>
          <w:bCs/>
          <w:i/>
          <w:iCs/>
          <w:sz w:val="18"/>
          <w:szCs w:val="22"/>
          <w:highlight w:val="green"/>
          <w:lang w:val="en-GB" w:eastAsia="x-none"/>
        </w:rPr>
        <w:t>Agreement</w:t>
      </w:r>
    </w:p>
    <w:p w14:paraId="0963989C" w14:textId="77777777" w:rsidR="00FE50DB" w:rsidRPr="00FE50DB" w:rsidRDefault="00FE50DB" w:rsidP="00FE50DB">
      <w:pPr>
        <w:ind w:left="720"/>
        <w:rPr>
          <w:rFonts w:eastAsia="Batang"/>
          <w:i/>
          <w:iCs/>
          <w:sz w:val="18"/>
          <w:szCs w:val="22"/>
          <w:lang w:val="en-GB" w:eastAsia="x-none"/>
        </w:rPr>
      </w:pPr>
      <w:r w:rsidRPr="00FE50DB">
        <w:rPr>
          <w:rFonts w:eastAsia="Batang"/>
          <w:i/>
          <w:iCs/>
          <w:sz w:val="18"/>
          <w:szCs w:val="22"/>
          <w:lang w:val="en-GB" w:eastAsia="x-none"/>
        </w:rPr>
        <w:t>For OOK-based LP-WUR, the LP-WUS design assumes the following:</w:t>
      </w:r>
    </w:p>
    <w:p w14:paraId="4CE24B53" w14:textId="77777777" w:rsidR="00FE50DB" w:rsidRPr="00FE50DB" w:rsidRDefault="00FE50DB" w:rsidP="00FE50DB">
      <w:pPr>
        <w:numPr>
          <w:ilvl w:val="0"/>
          <w:numId w:val="50"/>
        </w:numPr>
        <w:overflowPunct w:val="0"/>
        <w:autoSpaceDE w:val="0"/>
        <w:autoSpaceDN w:val="0"/>
        <w:adjustRightInd w:val="0"/>
        <w:spacing w:after="180"/>
        <w:ind w:left="1440"/>
        <w:contextualSpacing/>
        <w:jc w:val="both"/>
        <w:textAlignment w:val="baseline"/>
        <w:rPr>
          <w:rFonts w:eastAsia="Microsoft YaHei"/>
          <w:bCs/>
          <w:i/>
          <w:iCs/>
          <w:sz w:val="18"/>
          <w:szCs w:val="18"/>
          <w:lang w:val="en-GB"/>
        </w:rPr>
      </w:pPr>
      <w:r w:rsidRPr="00FE50DB">
        <w:rPr>
          <w:rFonts w:eastAsia="Microsoft YaHei"/>
          <w:bCs/>
          <w:i/>
          <w:iCs/>
          <w:sz w:val="18"/>
          <w:szCs w:val="18"/>
          <w:lang w:val="en-GB"/>
        </w:rPr>
        <w:t xml:space="preserve">As starting point, the time error is based on the 5-10ppm residual frequency error after frequency error correction without considering impact of drift. </w:t>
      </w:r>
    </w:p>
    <w:p w14:paraId="207080E7" w14:textId="77777777" w:rsidR="00FE50DB" w:rsidRPr="00FE50DB" w:rsidRDefault="00FE50DB" w:rsidP="00FE50DB">
      <w:pPr>
        <w:numPr>
          <w:ilvl w:val="0"/>
          <w:numId w:val="50"/>
        </w:numPr>
        <w:overflowPunct w:val="0"/>
        <w:autoSpaceDE w:val="0"/>
        <w:autoSpaceDN w:val="0"/>
        <w:adjustRightInd w:val="0"/>
        <w:spacing w:after="180"/>
        <w:ind w:left="1440"/>
        <w:contextualSpacing/>
        <w:jc w:val="both"/>
        <w:textAlignment w:val="baseline"/>
        <w:rPr>
          <w:rFonts w:eastAsia="Microsoft YaHei"/>
          <w:bCs/>
          <w:i/>
          <w:iCs/>
          <w:sz w:val="18"/>
          <w:szCs w:val="18"/>
          <w:lang w:val="en-GB"/>
        </w:rPr>
      </w:pPr>
      <w:r w:rsidRPr="00FE50DB">
        <w:rPr>
          <w:rFonts w:eastAsia="Microsoft YaHei"/>
          <w:bCs/>
          <w:i/>
          <w:iCs/>
          <w:sz w:val="18"/>
          <w:szCs w:val="18"/>
          <w:lang w:val="en-GB"/>
        </w:rPr>
        <w:t>The frequency error: up to company report.</w:t>
      </w:r>
    </w:p>
    <w:p w14:paraId="170DD7EA" w14:textId="77777777" w:rsidR="00FE50DB" w:rsidRPr="00FE50DB" w:rsidRDefault="00FE50DB" w:rsidP="00FE50DB">
      <w:pPr>
        <w:numPr>
          <w:ilvl w:val="0"/>
          <w:numId w:val="50"/>
        </w:numPr>
        <w:overflowPunct w:val="0"/>
        <w:autoSpaceDE w:val="0"/>
        <w:autoSpaceDN w:val="0"/>
        <w:adjustRightInd w:val="0"/>
        <w:spacing w:after="180"/>
        <w:ind w:left="1440"/>
        <w:contextualSpacing/>
        <w:jc w:val="both"/>
        <w:textAlignment w:val="baseline"/>
        <w:rPr>
          <w:rFonts w:eastAsia="Microsoft YaHei"/>
          <w:bCs/>
          <w:i/>
          <w:iCs/>
          <w:sz w:val="18"/>
          <w:szCs w:val="18"/>
          <w:lang w:val="en-GB"/>
        </w:rPr>
      </w:pPr>
      <w:r w:rsidRPr="00FE50DB">
        <w:rPr>
          <w:rFonts w:eastAsia="Microsoft YaHei"/>
          <w:bCs/>
          <w:i/>
          <w:iCs/>
          <w:sz w:val="18"/>
          <w:szCs w:val="18"/>
          <w:lang w:val="en-GB"/>
        </w:rPr>
        <w:t>Note: 5-10ppm assumes frequency error correction is performed, e.g., RTC calibration and/or MR assistance</w:t>
      </w:r>
    </w:p>
    <w:p w14:paraId="0920F61E" w14:textId="77777777" w:rsidR="00FE50DB" w:rsidRPr="00FE50DB" w:rsidRDefault="00FE50DB" w:rsidP="00FE50DB">
      <w:pPr>
        <w:numPr>
          <w:ilvl w:val="0"/>
          <w:numId w:val="50"/>
        </w:numPr>
        <w:ind w:left="1440"/>
        <w:rPr>
          <w:rFonts w:eastAsia="Microsoft YaHei"/>
          <w:bCs/>
          <w:i/>
          <w:iCs/>
          <w:sz w:val="18"/>
          <w:szCs w:val="18"/>
          <w:lang w:val="en-GB"/>
        </w:rPr>
      </w:pPr>
      <w:r w:rsidRPr="00FE50DB">
        <w:rPr>
          <w:rFonts w:eastAsia="Microsoft YaHei"/>
          <w:bCs/>
          <w:i/>
          <w:iCs/>
          <w:sz w:val="18"/>
          <w:szCs w:val="18"/>
          <w:lang w:val="en-GB"/>
        </w:rPr>
        <w:t xml:space="preserve">Note: Companies can assume other values outside of 5-10ppm </w:t>
      </w:r>
      <w:proofErr w:type="gramStart"/>
      <w:r w:rsidRPr="00FE50DB">
        <w:rPr>
          <w:rFonts w:eastAsia="Microsoft YaHei"/>
          <w:bCs/>
          <w:i/>
          <w:iCs/>
          <w:sz w:val="18"/>
          <w:szCs w:val="18"/>
          <w:lang w:val="en-GB"/>
        </w:rPr>
        <w:t>as long as</w:t>
      </w:r>
      <w:proofErr w:type="gramEnd"/>
      <w:r w:rsidRPr="00FE50DB">
        <w:rPr>
          <w:rFonts w:eastAsia="Microsoft YaHei"/>
          <w:bCs/>
          <w:i/>
          <w:iCs/>
          <w:sz w:val="18"/>
          <w:szCs w:val="18"/>
          <w:lang w:val="en-GB"/>
        </w:rPr>
        <w:t xml:space="preserve"> the values are justified</w:t>
      </w:r>
    </w:p>
    <w:p w14:paraId="508E82A9" w14:textId="77777777" w:rsidR="00FE50DB" w:rsidRPr="00E514F7" w:rsidRDefault="00FE50DB" w:rsidP="00FE50DB">
      <w:pPr>
        <w:ind w:left="720"/>
        <w:rPr>
          <w:rFonts w:eastAsia="Batang"/>
          <w:i/>
          <w:iCs/>
          <w:sz w:val="18"/>
          <w:szCs w:val="22"/>
        </w:rPr>
      </w:pPr>
    </w:p>
    <w:p w14:paraId="06377C38" w14:textId="77777777" w:rsidR="00FE50DB" w:rsidRPr="00FE50DB" w:rsidRDefault="00FE50DB" w:rsidP="00FE50DB">
      <w:pPr>
        <w:ind w:left="720"/>
        <w:rPr>
          <w:rFonts w:eastAsia="Batang"/>
          <w:b/>
          <w:bCs/>
          <w:i/>
          <w:iCs/>
          <w:sz w:val="18"/>
          <w:szCs w:val="22"/>
          <w:lang w:val="en-GB" w:eastAsia="x-none"/>
        </w:rPr>
      </w:pPr>
      <w:r w:rsidRPr="00FE50DB">
        <w:rPr>
          <w:rFonts w:eastAsia="Batang"/>
          <w:b/>
          <w:bCs/>
          <w:i/>
          <w:iCs/>
          <w:sz w:val="18"/>
          <w:szCs w:val="22"/>
          <w:highlight w:val="green"/>
          <w:lang w:val="en-GB" w:eastAsia="x-none"/>
        </w:rPr>
        <w:t>Agreement</w:t>
      </w:r>
    </w:p>
    <w:p w14:paraId="19A51643" w14:textId="77777777" w:rsidR="00FE50DB" w:rsidRPr="00FE50DB" w:rsidRDefault="00FE50DB" w:rsidP="00FE50DB">
      <w:pPr>
        <w:ind w:left="720"/>
        <w:rPr>
          <w:rFonts w:eastAsia="Batang"/>
          <w:i/>
          <w:iCs/>
          <w:sz w:val="18"/>
          <w:szCs w:val="22"/>
          <w:lang w:val="en-GB" w:eastAsia="x-none"/>
        </w:rPr>
      </w:pPr>
      <w:r w:rsidRPr="00FE50DB">
        <w:rPr>
          <w:rFonts w:eastAsia="Batang"/>
          <w:i/>
          <w:iCs/>
          <w:sz w:val="18"/>
          <w:szCs w:val="22"/>
          <w:lang w:val="en-GB" w:eastAsia="x-none"/>
        </w:rPr>
        <w:t>As a starting point, for both time error and frequency error, the overlaid OFDM sequence design of LP-WUS assumes that the residual frequency error is 0.1-5ppm for OFDM-based LP-WUR after frequency error correction without considering impact of drift.</w:t>
      </w:r>
    </w:p>
    <w:p w14:paraId="6D53B85E" w14:textId="77777777" w:rsidR="00FE50DB" w:rsidRPr="00FD2C65" w:rsidRDefault="00FE50DB" w:rsidP="00FE50DB">
      <w:pPr>
        <w:numPr>
          <w:ilvl w:val="0"/>
          <w:numId w:val="50"/>
        </w:numPr>
        <w:ind w:left="1440"/>
        <w:rPr>
          <w:rFonts w:eastAsia="Batang"/>
          <w:sz w:val="18"/>
          <w:szCs w:val="22"/>
          <w:lang w:val="en-GB" w:eastAsia="x-none"/>
        </w:rPr>
      </w:pPr>
      <w:r w:rsidRPr="00FE50DB">
        <w:rPr>
          <w:rFonts w:eastAsia="Batang"/>
          <w:i/>
          <w:iCs/>
          <w:sz w:val="18"/>
          <w:szCs w:val="22"/>
          <w:lang w:val="en-GB" w:eastAsia="x-none"/>
        </w:rPr>
        <w:t>Note: Companies can use any value within the above range with justification on the value (including impact on power consumption)</w:t>
      </w:r>
    </w:p>
    <w:p w14:paraId="036A81E6" w14:textId="77777777" w:rsidR="00FE50DB" w:rsidRDefault="00FE50DB" w:rsidP="00CC0F6D">
      <w:pPr>
        <w:spacing w:after="120"/>
        <w:rPr>
          <w:sz w:val="20"/>
          <w:szCs w:val="20"/>
          <w:lang w:val="en-GB"/>
        </w:rPr>
      </w:pPr>
    </w:p>
    <w:p w14:paraId="30DC235E" w14:textId="19B02133" w:rsidR="00CF0804" w:rsidRPr="008E7BEF" w:rsidRDefault="00623291" w:rsidP="00623291">
      <w:pPr>
        <w:spacing w:after="120"/>
        <w:rPr>
          <w:sz w:val="20"/>
          <w:szCs w:val="20"/>
        </w:rPr>
      </w:pPr>
      <w:r>
        <w:rPr>
          <w:sz w:val="20"/>
          <w:szCs w:val="20"/>
        </w:rPr>
        <w:t>As OOK-based receiver is quite robust against frequency offset, the direct impact of frequency offset on LP-WUS reception is not significant. However, the frequency offset affects the achievable time offset, which can have a big impact on the LP-WUS reception performance. E.g. we assume no frequency synchronization is performed at all</w:t>
      </w:r>
      <w:r w:rsidR="00EC0365">
        <w:rPr>
          <w:sz w:val="20"/>
          <w:szCs w:val="20"/>
        </w:rPr>
        <w:t xml:space="preserve"> (as in Option 1)</w:t>
      </w:r>
      <w:r>
        <w:rPr>
          <w:sz w:val="20"/>
          <w:szCs w:val="20"/>
        </w:rPr>
        <w:t>, and 20ppm RTC is used for time tracking</w:t>
      </w:r>
      <w:r w:rsidR="00611BA1">
        <w:rPr>
          <w:sz w:val="20"/>
          <w:szCs w:val="20"/>
        </w:rPr>
        <w:t>.</w:t>
      </w:r>
      <w:r>
        <w:rPr>
          <w:sz w:val="20"/>
          <w:szCs w:val="20"/>
        </w:rPr>
        <w:t xml:space="preserve"> </w:t>
      </w:r>
      <w:r w:rsidR="00611BA1">
        <w:rPr>
          <w:sz w:val="20"/>
          <w:szCs w:val="20"/>
        </w:rPr>
        <w:t>T</w:t>
      </w:r>
      <w:r>
        <w:rPr>
          <w:sz w:val="20"/>
          <w:szCs w:val="20"/>
        </w:rPr>
        <w:t>he time drift for 320ms (assumed periodicity of LP-SS) would be 20*0.32 = 6.4us, which is too long even for OOK-1 with 30kHz.</w:t>
      </w:r>
    </w:p>
    <w:p w14:paraId="0867CB5B" w14:textId="48ABA4A1" w:rsidR="00623291" w:rsidRDefault="0068237C" w:rsidP="00623291">
      <w:pPr>
        <w:spacing w:after="120"/>
        <w:rPr>
          <w:sz w:val="20"/>
          <w:szCs w:val="20"/>
        </w:rPr>
      </w:pPr>
      <w:r>
        <w:rPr>
          <w:sz w:val="20"/>
          <w:szCs w:val="20"/>
        </w:rPr>
        <w:t xml:space="preserve">A few different options for an OOK receiver to perform frequency error correction were discussed in RAN1#117, e.g. </w:t>
      </w:r>
      <w:r w:rsidR="00EC0365">
        <w:rPr>
          <w:sz w:val="20"/>
          <w:szCs w:val="20"/>
        </w:rPr>
        <w:t>using</w:t>
      </w:r>
      <w:r w:rsidR="00E65DA6">
        <w:rPr>
          <w:sz w:val="20"/>
          <w:szCs w:val="20"/>
        </w:rPr>
        <w:t xml:space="preserve"> two OOK branches</w:t>
      </w:r>
      <w:r w:rsidR="00373F29">
        <w:rPr>
          <w:sz w:val="20"/>
          <w:szCs w:val="20"/>
        </w:rPr>
        <w:t xml:space="preserve"> at the receiver</w:t>
      </w:r>
      <w:r w:rsidR="00EC0365">
        <w:rPr>
          <w:sz w:val="20"/>
          <w:szCs w:val="20"/>
        </w:rPr>
        <w:t xml:space="preserve"> to detect</w:t>
      </w:r>
      <w:r w:rsidR="003E4050">
        <w:rPr>
          <w:sz w:val="20"/>
          <w:szCs w:val="20"/>
        </w:rPr>
        <w:t xml:space="preserve"> a</w:t>
      </w:r>
      <w:r w:rsidR="00E65DA6">
        <w:rPr>
          <w:sz w:val="20"/>
          <w:szCs w:val="20"/>
        </w:rPr>
        <w:t xml:space="preserve"> </w:t>
      </w:r>
      <w:r w:rsidR="003E4050">
        <w:rPr>
          <w:sz w:val="20"/>
          <w:szCs w:val="20"/>
        </w:rPr>
        <w:t>separate</w:t>
      </w:r>
      <w:r w:rsidR="00E65DA6">
        <w:rPr>
          <w:sz w:val="20"/>
          <w:szCs w:val="20"/>
        </w:rPr>
        <w:t xml:space="preserve"> reference signal </w:t>
      </w:r>
      <w:r w:rsidR="003E4050">
        <w:rPr>
          <w:sz w:val="20"/>
          <w:szCs w:val="20"/>
        </w:rPr>
        <w:t xml:space="preserve">specifically </w:t>
      </w:r>
      <w:r w:rsidR="00E65DA6">
        <w:rPr>
          <w:sz w:val="20"/>
          <w:szCs w:val="20"/>
        </w:rPr>
        <w:t>for frequency error correction purpose</w:t>
      </w:r>
      <w:r w:rsidR="002A7616">
        <w:rPr>
          <w:sz w:val="20"/>
          <w:szCs w:val="20"/>
        </w:rPr>
        <w:t>, or counting the number of cycles between two LP-SS signals</w:t>
      </w:r>
      <w:r w:rsidR="001F4C93">
        <w:rPr>
          <w:sz w:val="20"/>
          <w:szCs w:val="20"/>
        </w:rPr>
        <w:t xml:space="preserve"> to make a coarse frequency correction, or using MR to assist LR in</w:t>
      </w:r>
      <w:r w:rsidR="00373F29">
        <w:rPr>
          <w:sz w:val="20"/>
          <w:szCs w:val="20"/>
        </w:rPr>
        <w:t xml:space="preserve"> frequency synchronization</w:t>
      </w:r>
      <w:r w:rsidR="00FC7DFE">
        <w:rPr>
          <w:sz w:val="20"/>
          <w:szCs w:val="20"/>
        </w:rPr>
        <w:t>. Some of these might be possible, but we think it is difficult to take these as baseline assumptions</w:t>
      </w:r>
      <w:r w:rsidR="004B283E">
        <w:rPr>
          <w:sz w:val="20"/>
          <w:szCs w:val="20"/>
        </w:rPr>
        <w:t xml:space="preserve"> at this </w:t>
      </w:r>
      <w:r w:rsidR="00F6366C">
        <w:rPr>
          <w:sz w:val="20"/>
          <w:szCs w:val="20"/>
        </w:rPr>
        <w:t>point</w:t>
      </w:r>
      <w:r w:rsidR="004B283E">
        <w:rPr>
          <w:sz w:val="20"/>
          <w:szCs w:val="20"/>
        </w:rPr>
        <w:t xml:space="preserve">. The implication on </w:t>
      </w:r>
      <w:r w:rsidR="00373F29">
        <w:rPr>
          <w:sz w:val="20"/>
          <w:szCs w:val="20"/>
        </w:rPr>
        <w:t xml:space="preserve">the implementation complexity and </w:t>
      </w:r>
      <w:r w:rsidR="00B111D7">
        <w:rPr>
          <w:sz w:val="20"/>
          <w:szCs w:val="20"/>
        </w:rPr>
        <w:t>power consumption</w:t>
      </w:r>
      <w:r w:rsidR="004B283E">
        <w:rPr>
          <w:sz w:val="20"/>
          <w:szCs w:val="20"/>
        </w:rPr>
        <w:t xml:space="preserve"> is not well studied</w:t>
      </w:r>
      <w:r w:rsidR="00B111D7">
        <w:rPr>
          <w:sz w:val="20"/>
          <w:szCs w:val="20"/>
        </w:rPr>
        <w:t>.</w:t>
      </w:r>
    </w:p>
    <w:p w14:paraId="4364001A" w14:textId="00CF71B4" w:rsidR="00B111D7" w:rsidRDefault="00B111D7" w:rsidP="00623291">
      <w:pPr>
        <w:spacing w:after="120"/>
        <w:rPr>
          <w:sz w:val="20"/>
          <w:szCs w:val="20"/>
        </w:rPr>
      </w:pPr>
      <w:r>
        <w:rPr>
          <w:sz w:val="20"/>
          <w:szCs w:val="20"/>
        </w:rPr>
        <w:lastRenderedPageBreak/>
        <w:t>To provide more flexibility in LR implementation</w:t>
      </w:r>
      <w:r w:rsidR="00E10BF9">
        <w:rPr>
          <w:sz w:val="20"/>
          <w:szCs w:val="20"/>
        </w:rPr>
        <w:t xml:space="preserve"> and provide more robustness against tim</w:t>
      </w:r>
      <w:r w:rsidR="006010B2">
        <w:rPr>
          <w:sz w:val="20"/>
          <w:szCs w:val="20"/>
        </w:rPr>
        <w:t>ing</w:t>
      </w:r>
      <w:r w:rsidR="00E10BF9">
        <w:rPr>
          <w:sz w:val="20"/>
          <w:szCs w:val="20"/>
        </w:rPr>
        <w:t xml:space="preserve"> error</w:t>
      </w:r>
      <w:r>
        <w:rPr>
          <w:sz w:val="20"/>
          <w:szCs w:val="20"/>
        </w:rPr>
        <w:t xml:space="preserve">, </w:t>
      </w:r>
      <w:r w:rsidR="00A84D29">
        <w:rPr>
          <w:sz w:val="20"/>
          <w:szCs w:val="20"/>
        </w:rPr>
        <w:t>it is preferable to have a preamble before LP-WUS.</w:t>
      </w:r>
      <w:r w:rsidR="004B283E">
        <w:rPr>
          <w:sz w:val="20"/>
          <w:szCs w:val="20"/>
        </w:rPr>
        <w:t xml:space="preserve"> This would also allow LP-SS to be transmitted with a longer periodicity.</w:t>
      </w:r>
    </w:p>
    <w:p w14:paraId="23B4FC2A" w14:textId="2A8505AA" w:rsidR="00A84D29" w:rsidRPr="0040774D" w:rsidRDefault="00A84D29" w:rsidP="00E514F7">
      <w:pPr>
        <w:spacing w:after="120"/>
        <w:rPr>
          <w:b/>
          <w:bCs/>
          <w:sz w:val="20"/>
          <w:szCs w:val="20"/>
          <w:lang w:val="en-GB"/>
        </w:rPr>
      </w:pPr>
      <w:r w:rsidRPr="00E00772">
        <w:rPr>
          <w:b/>
          <w:bCs/>
          <w:sz w:val="20"/>
          <w:szCs w:val="20"/>
          <w:lang w:val="en-GB"/>
        </w:rPr>
        <w:t xml:space="preserve">Proposal </w:t>
      </w:r>
      <w:r w:rsidR="00E514F7">
        <w:rPr>
          <w:b/>
          <w:bCs/>
          <w:sz w:val="20"/>
          <w:szCs w:val="20"/>
          <w:lang w:val="en-GB"/>
        </w:rPr>
        <w:t>6</w:t>
      </w:r>
      <w:r w:rsidRPr="00E00772">
        <w:rPr>
          <w:b/>
          <w:bCs/>
          <w:sz w:val="20"/>
          <w:szCs w:val="20"/>
          <w:lang w:val="en-GB"/>
        </w:rPr>
        <w:t xml:space="preserve">: </w:t>
      </w:r>
      <w:r w:rsidR="00E514F7">
        <w:rPr>
          <w:b/>
          <w:bCs/>
          <w:sz w:val="20"/>
          <w:szCs w:val="20"/>
          <w:lang w:val="en-GB"/>
        </w:rPr>
        <w:t>Consider the support of a preamble for LP-WUS</w:t>
      </w:r>
      <w:r w:rsidR="00FF62FA">
        <w:rPr>
          <w:b/>
          <w:bCs/>
          <w:sz w:val="20"/>
          <w:szCs w:val="20"/>
          <w:lang w:val="en-GB"/>
        </w:rPr>
        <w:t>.</w:t>
      </w:r>
    </w:p>
    <w:p w14:paraId="65F0D43C" w14:textId="34890D5C" w:rsidR="00E514F7" w:rsidRPr="0040774D" w:rsidRDefault="00E514F7" w:rsidP="00E514F7">
      <w:pPr>
        <w:spacing w:after="120"/>
        <w:rPr>
          <w:b/>
          <w:bCs/>
          <w:sz w:val="20"/>
          <w:szCs w:val="20"/>
          <w:lang w:val="en-GB"/>
        </w:rPr>
      </w:pPr>
      <w:r w:rsidRPr="00E00772">
        <w:rPr>
          <w:b/>
          <w:bCs/>
          <w:sz w:val="20"/>
          <w:szCs w:val="20"/>
          <w:lang w:val="en-GB"/>
        </w:rPr>
        <w:t xml:space="preserve">Proposal </w:t>
      </w:r>
      <w:r>
        <w:rPr>
          <w:b/>
          <w:bCs/>
          <w:sz w:val="20"/>
          <w:szCs w:val="20"/>
          <w:lang w:val="en-GB"/>
        </w:rPr>
        <w:t>7</w:t>
      </w:r>
      <w:r w:rsidRPr="00E00772">
        <w:rPr>
          <w:b/>
          <w:bCs/>
          <w:sz w:val="20"/>
          <w:szCs w:val="20"/>
          <w:lang w:val="en-GB"/>
        </w:rPr>
        <w:t xml:space="preserve">: </w:t>
      </w:r>
      <w:r>
        <w:rPr>
          <w:b/>
          <w:bCs/>
          <w:sz w:val="20"/>
          <w:szCs w:val="20"/>
          <w:lang w:val="en-GB"/>
        </w:rPr>
        <w:t xml:space="preserve">For LP-WUS, support </w:t>
      </w:r>
      <w:r w:rsidRPr="00FF62FA">
        <w:rPr>
          <w:b/>
          <w:bCs/>
          <w:sz w:val="20"/>
          <w:szCs w:val="20"/>
          <w:lang w:val="en-GB"/>
        </w:rPr>
        <w:t>payload [+ CRC</w:t>
      </w:r>
      <w:r>
        <w:rPr>
          <w:b/>
          <w:bCs/>
          <w:sz w:val="20"/>
          <w:szCs w:val="20"/>
          <w:lang w:val="en-GB"/>
        </w:rPr>
        <w:t>].</w:t>
      </w:r>
    </w:p>
    <w:p w14:paraId="59B8DAF6" w14:textId="77777777" w:rsidR="00A84D29" w:rsidRPr="00E514F7" w:rsidRDefault="00A84D29" w:rsidP="00CC0F6D">
      <w:pPr>
        <w:spacing w:after="120"/>
        <w:rPr>
          <w:sz w:val="20"/>
          <w:szCs w:val="20"/>
          <w:lang w:val="en-GB"/>
        </w:rPr>
      </w:pPr>
    </w:p>
    <w:p w14:paraId="40EB761B" w14:textId="49F01276" w:rsidR="0012525D" w:rsidRPr="004F57F7" w:rsidRDefault="0012525D" w:rsidP="0012525D">
      <w:pPr>
        <w:pStyle w:val="Heading2"/>
      </w:pPr>
      <w:r>
        <w:t>Overlaid sequences</w:t>
      </w:r>
    </w:p>
    <w:p w14:paraId="738A90BC" w14:textId="3E260D39" w:rsidR="00FF62FA" w:rsidRDefault="00FF62FA" w:rsidP="007C5DBE">
      <w:pPr>
        <w:spacing w:after="120"/>
        <w:rPr>
          <w:sz w:val="20"/>
          <w:szCs w:val="20"/>
        </w:rPr>
      </w:pPr>
      <w:r>
        <w:rPr>
          <w:sz w:val="20"/>
          <w:szCs w:val="20"/>
        </w:rPr>
        <w:t xml:space="preserve">The following was agreed on </w:t>
      </w:r>
      <w:r w:rsidR="001D6285">
        <w:rPr>
          <w:sz w:val="20"/>
          <w:szCs w:val="20"/>
        </w:rPr>
        <w:t xml:space="preserve">the </w:t>
      </w:r>
      <w:r w:rsidR="0011213C">
        <w:rPr>
          <w:sz w:val="20"/>
          <w:szCs w:val="20"/>
        </w:rPr>
        <w:t>type</w:t>
      </w:r>
      <w:r w:rsidR="001D6285">
        <w:rPr>
          <w:sz w:val="20"/>
          <w:szCs w:val="20"/>
        </w:rPr>
        <w:t xml:space="preserve"> of </w:t>
      </w:r>
      <w:r>
        <w:rPr>
          <w:sz w:val="20"/>
          <w:szCs w:val="20"/>
        </w:rPr>
        <w:t xml:space="preserve">overlaid sequences </w:t>
      </w:r>
      <w:r w:rsidR="00591CBA">
        <w:rPr>
          <w:sz w:val="20"/>
          <w:szCs w:val="20"/>
        </w:rPr>
        <w:t>in RAN1#116bis:</w:t>
      </w:r>
    </w:p>
    <w:p w14:paraId="0D9E9DFD" w14:textId="77777777" w:rsidR="002E667E" w:rsidRPr="008E7BEF" w:rsidRDefault="002E667E" w:rsidP="002E667E">
      <w:pPr>
        <w:ind w:left="720"/>
        <w:rPr>
          <w:rFonts w:eastAsia="Batang"/>
          <w:b/>
          <w:bCs/>
          <w:i/>
          <w:iCs/>
          <w:sz w:val="18"/>
          <w:szCs w:val="18"/>
          <w:lang w:val="en-GB" w:eastAsia="en-US"/>
        </w:rPr>
      </w:pPr>
      <w:r w:rsidRPr="008E7BEF">
        <w:rPr>
          <w:rFonts w:eastAsia="Batang"/>
          <w:b/>
          <w:bCs/>
          <w:i/>
          <w:iCs/>
          <w:sz w:val="18"/>
          <w:szCs w:val="18"/>
          <w:highlight w:val="green"/>
          <w:lang w:val="en-GB" w:eastAsia="en-US"/>
        </w:rPr>
        <w:t>Agreement</w:t>
      </w:r>
    </w:p>
    <w:p w14:paraId="191FB526" w14:textId="77777777" w:rsidR="002E667E" w:rsidRPr="008E7BEF" w:rsidRDefault="002E667E" w:rsidP="002E667E">
      <w:pPr>
        <w:ind w:left="720"/>
        <w:jc w:val="both"/>
        <w:rPr>
          <w:rFonts w:eastAsia="Microsoft YaHei"/>
          <w:i/>
          <w:iCs/>
          <w:sz w:val="18"/>
          <w:szCs w:val="18"/>
          <w:lang w:val="en-GB"/>
        </w:rPr>
      </w:pPr>
      <w:r w:rsidRPr="008E7BEF">
        <w:rPr>
          <w:rFonts w:eastAsia="Microsoft YaHei"/>
          <w:i/>
          <w:iCs/>
          <w:sz w:val="18"/>
          <w:szCs w:val="18"/>
          <w:lang w:val="en-GB"/>
        </w:rPr>
        <w:t>Support overlaid OFDM sequence based on existing NR sequence type for LP-WUS</w:t>
      </w:r>
    </w:p>
    <w:p w14:paraId="70753C28" w14:textId="77777777" w:rsidR="002E667E" w:rsidRPr="008E7BEF" w:rsidRDefault="002E667E" w:rsidP="002E667E">
      <w:pPr>
        <w:numPr>
          <w:ilvl w:val="0"/>
          <w:numId w:val="50"/>
        </w:numPr>
        <w:tabs>
          <w:tab w:val="left" w:pos="1440"/>
        </w:tabs>
        <w:ind w:left="1440"/>
        <w:contextualSpacing/>
        <w:jc w:val="both"/>
        <w:rPr>
          <w:rFonts w:eastAsia="Microsoft YaHei"/>
          <w:i/>
          <w:iCs/>
          <w:sz w:val="18"/>
          <w:szCs w:val="18"/>
          <w:lang w:val="en-GB"/>
        </w:rPr>
      </w:pPr>
      <w:r w:rsidRPr="008E7BEF">
        <w:rPr>
          <w:rFonts w:eastAsia="Microsoft YaHei"/>
          <w:i/>
          <w:iCs/>
          <w:sz w:val="18"/>
          <w:szCs w:val="18"/>
          <w:lang w:val="en-GB"/>
        </w:rPr>
        <w:t>Down select among gold sequence, m sequence and ZC sequence</w:t>
      </w:r>
    </w:p>
    <w:p w14:paraId="5C91C410" w14:textId="77777777" w:rsidR="002E667E" w:rsidRPr="008E7BEF" w:rsidRDefault="002E667E" w:rsidP="002E667E">
      <w:pPr>
        <w:numPr>
          <w:ilvl w:val="1"/>
          <w:numId w:val="50"/>
        </w:numPr>
        <w:tabs>
          <w:tab w:val="left" w:pos="1440"/>
        </w:tabs>
        <w:overflowPunct w:val="0"/>
        <w:autoSpaceDE w:val="0"/>
        <w:autoSpaceDN w:val="0"/>
        <w:adjustRightInd w:val="0"/>
        <w:ind w:left="216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 xml:space="preserve">FFS the overlaid OFDM sequence is time or frequency domain sequence. </w:t>
      </w:r>
    </w:p>
    <w:p w14:paraId="5F1B8B7A" w14:textId="77777777" w:rsidR="002E667E" w:rsidRPr="008E7BEF" w:rsidRDefault="002E667E" w:rsidP="002E667E">
      <w:pPr>
        <w:numPr>
          <w:ilvl w:val="1"/>
          <w:numId w:val="50"/>
        </w:numPr>
        <w:tabs>
          <w:tab w:val="left" w:pos="1440"/>
        </w:tabs>
        <w:overflowPunct w:val="0"/>
        <w:autoSpaceDE w:val="0"/>
        <w:autoSpaceDN w:val="0"/>
        <w:adjustRightInd w:val="0"/>
        <w:ind w:left="216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FFS how to reuse the existing sequences</w:t>
      </w:r>
    </w:p>
    <w:p w14:paraId="3EC2B637" w14:textId="77777777" w:rsidR="002E667E" w:rsidRPr="008E7BEF" w:rsidRDefault="002E667E" w:rsidP="002E667E">
      <w:pPr>
        <w:numPr>
          <w:ilvl w:val="1"/>
          <w:numId w:val="50"/>
        </w:numPr>
        <w:tabs>
          <w:tab w:val="left" w:pos="1440"/>
        </w:tabs>
        <w:ind w:left="2160"/>
        <w:contextualSpacing/>
        <w:jc w:val="both"/>
        <w:rPr>
          <w:rFonts w:eastAsia="Microsoft YaHei"/>
          <w:i/>
          <w:iCs/>
          <w:sz w:val="18"/>
          <w:szCs w:val="18"/>
          <w:lang w:val="en-GB"/>
        </w:rPr>
      </w:pPr>
      <w:r w:rsidRPr="008E7BEF">
        <w:rPr>
          <w:rFonts w:eastAsia="Microsoft YaHei"/>
          <w:i/>
          <w:iCs/>
          <w:sz w:val="18"/>
          <w:szCs w:val="18"/>
          <w:lang w:val="en-GB"/>
        </w:rPr>
        <w:t xml:space="preserve">Note: Strive to minimize the impact on OOK detection performance </w:t>
      </w:r>
    </w:p>
    <w:p w14:paraId="4ED52F3A" w14:textId="77777777" w:rsidR="002E667E" w:rsidRPr="008E7BEF" w:rsidRDefault="002E667E" w:rsidP="002E667E">
      <w:pPr>
        <w:numPr>
          <w:ilvl w:val="0"/>
          <w:numId w:val="50"/>
        </w:numPr>
        <w:tabs>
          <w:tab w:val="left" w:pos="1440"/>
        </w:tabs>
        <w:overflowPunct w:val="0"/>
        <w:autoSpaceDE w:val="0"/>
        <w:autoSpaceDN w:val="0"/>
        <w:adjustRightInd w:val="0"/>
        <w:ind w:left="1440"/>
        <w:contextualSpacing/>
        <w:jc w:val="both"/>
        <w:textAlignment w:val="baseline"/>
        <w:rPr>
          <w:rFonts w:eastAsia="Malgun Gothic"/>
          <w:i/>
          <w:iCs/>
          <w:kern w:val="2"/>
          <w:sz w:val="18"/>
          <w:szCs w:val="18"/>
          <w:lang w:val="en-GB"/>
        </w:rPr>
      </w:pPr>
      <w:r w:rsidRPr="008E7BEF">
        <w:rPr>
          <w:rFonts w:eastAsia="Malgun Gothic"/>
          <w:i/>
          <w:iCs/>
          <w:kern w:val="2"/>
          <w:sz w:val="18"/>
          <w:szCs w:val="18"/>
          <w:lang w:val="en-GB"/>
        </w:rPr>
        <w:t>If overlaid OFDM sequence is supported for LP-SS, the same sequence type is used for both LP-SS and LP-WUS</w:t>
      </w:r>
    </w:p>
    <w:p w14:paraId="63819657" w14:textId="77777777" w:rsidR="002E667E" w:rsidRPr="008E7BEF" w:rsidRDefault="002E667E" w:rsidP="002E667E">
      <w:pPr>
        <w:ind w:left="720"/>
        <w:rPr>
          <w:rFonts w:eastAsia="Batang"/>
          <w:i/>
          <w:iCs/>
          <w:sz w:val="18"/>
          <w:szCs w:val="18"/>
          <w:lang w:val="en-GB" w:eastAsia="en-US"/>
        </w:rPr>
      </w:pPr>
    </w:p>
    <w:p w14:paraId="0EB5FE99" w14:textId="6469A442" w:rsidR="00651D29" w:rsidRDefault="00C110C6" w:rsidP="007C5DBE">
      <w:pPr>
        <w:spacing w:after="120"/>
        <w:rPr>
          <w:sz w:val="20"/>
          <w:szCs w:val="20"/>
        </w:rPr>
      </w:pPr>
      <w:r w:rsidRPr="00C110C6">
        <w:rPr>
          <w:sz w:val="20"/>
          <w:szCs w:val="20"/>
        </w:rPr>
        <w:t xml:space="preserve">The specification of overlaid sequences </w:t>
      </w:r>
      <w:r w:rsidR="008D03D1">
        <w:rPr>
          <w:sz w:val="20"/>
          <w:szCs w:val="20"/>
        </w:rPr>
        <w:t xml:space="preserve">enables a sequence-based receiver for LP-WUR. To reduce the receiver complexity, time-domain sequence correlation should be prioritized for the design. </w:t>
      </w:r>
      <w:r w:rsidR="00E07620">
        <w:rPr>
          <w:sz w:val="20"/>
          <w:szCs w:val="20"/>
        </w:rPr>
        <w:t>From complexity perspective, ZC sequence has the disadvantage that complex multiplications are n</w:t>
      </w:r>
      <w:r w:rsidR="001050E7">
        <w:rPr>
          <w:sz w:val="20"/>
          <w:szCs w:val="20"/>
        </w:rPr>
        <w:t xml:space="preserve">eeded for sequence correlation, while sequences consisting of 1/-1/j/-j </w:t>
      </w:r>
      <w:r w:rsidR="00464C49">
        <w:rPr>
          <w:sz w:val="20"/>
          <w:szCs w:val="20"/>
        </w:rPr>
        <w:t xml:space="preserve">only </w:t>
      </w:r>
      <w:r w:rsidR="001050E7">
        <w:rPr>
          <w:sz w:val="20"/>
          <w:szCs w:val="20"/>
        </w:rPr>
        <w:t xml:space="preserve">(e.g. m-sequence, </w:t>
      </w:r>
      <w:proofErr w:type="gramStart"/>
      <w:r w:rsidR="001050E7">
        <w:rPr>
          <w:sz w:val="20"/>
          <w:szCs w:val="20"/>
        </w:rPr>
        <w:t>Gold</w:t>
      </w:r>
      <w:proofErr w:type="gramEnd"/>
      <w:r w:rsidR="001050E7">
        <w:rPr>
          <w:sz w:val="20"/>
          <w:szCs w:val="20"/>
        </w:rPr>
        <w:t xml:space="preserve"> sequence) would not require complex multiplication</w:t>
      </w:r>
      <w:r w:rsidR="00464C49">
        <w:rPr>
          <w:sz w:val="20"/>
          <w:szCs w:val="20"/>
        </w:rPr>
        <w:t>s</w:t>
      </w:r>
      <w:r w:rsidR="001050E7">
        <w:rPr>
          <w:sz w:val="20"/>
          <w:szCs w:val="20"/>
        </w:rPr>
        <w:t>.</w:t>
      </w:r>
    </w:p>
    <w:p w14:paraId="079EA145" w14:textId="4D55D961" w:rsidR="00952868" w:rsidRDefault="00952868" w:rsidP="007C5DBE">
      <w:pPr>
        <w:spacing w:after="120"/>
        <w:rPr>
          <w:sz w:val="20"/>
          <w:szCs w:val="20"/>
        </w:rPr>
      </w:pPr>
      <w:proofErr w:type="gramStart"/>
      <w:r w:rsidRPr="00AE2A44">
        <w:rPr>
          <w:sz w:val="20"/>
          <w:szCs w:val="20"/>
        </w:rPr>
        <w:t>Figure</w:t>
      </w:r>
      <w:proofErr w:type="gramEnd"/>
      <w:r w:rsidRPr="00AE2A44">
        <w:rPr>
          <w:sz w:val="20"/>
          <w:szCs w:val="20"/>
        </w:rPr>
        <w:t xml:space="preserve"> 2 and 3 compare the link level performance </w:t>
      </w:r>
      <w:r w:rsidR="00AE2A44" w:rsidRPr="00AE2A44">
        <w:rPr>
          <w:sz w:val="20"/>
          <w:szCs w:val="20"/>
        </w:rPr>
        <w:t xml:space="preserve">of different overlaid sequences for OOK-based receiver and sequence-based receiver </w:t>
      </w:r>
      <w:r w:rsidR="00AE2A44">
        <w:rPr>
          <w:sz w:val="20"/>
          <w:szCs w:val="20"/>
        </w:rPr>
        <w:t>(</w:t>
      </w:r>
      <w:r w:rsidR="00AE2A44" w:rsidRPr="00AE2A44">
        <w:rPr>
          <w:sz w:val="20"/>
          <w:szCs w:val="20"/>
        </w:rPr>
        <w:t>with time domain correlation</w:t>
      </w:r>
      <w:r w:rsidR="00AE2A44">
        <w:rPr>
          <w:sz w:val="20"/>
          <w:szCs w:val="20"/>
        </w:rPr>
        <w:t>), respectively</w:t>
      </w:r>
      <w:r w:rsidR="004D372F">
        <w:rPr>
          <w:sz w:val="20"/>
          <w:szCs w:val="20"/>
        </w:rPr>
        <w:t>, for OOK-4 with M=2 and M=4</w:t>
      </w:r>
      <w:r w:rsidR="00AE2A44">
        <w:rPr>
          <w:sz w:val="20"/>
          <w:szCs w:val="20"/>
        </w:rPr>
        <w:t>.</w:t>
      </w:r>
    </w:p>
    <w:p w14:paraId="085BFB33" w14:textId="792C797A" w:rsidR="00AE2A44" w:rsidRPr="00407819" w:rsidRDefault="00AE2A44" w:rsidP="00407819">
      <w:pPr>
        <w:rPr>
          <w:sz w:val="20"/>
          <w:szCs w:val="20"/>
        </w:rPr>
      </w:pPr>
      <w:r w:rsidRPr="00407819">
        <w:rPr>
          <w:sz w:val="20"/>
          <w:szCs w:val="20"/>
        </w:rPr>
        <w:t>Main assumptions include:</w:t>
      </w:r>
    </w:p>
    <w:p w14:paraId="5782B10D" w14:textId="3F68E302" w:rsidR="00AE2A44" w:rsidRPr="00407819" w:rsidRDefault="004D372F"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8 information bits + 8-bit CRC</w:t>
      </w:r>
    </w:p>
    <w:p w14:paraId="78E050F3" w14:textId="3D5660A2" w:rsidR="004D372F" w:rsidRDefault="004D372F"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TDL-C 300ns</w:t>
      </w:r>
    </w:p>
    <w:p w14:paraId="3D4B8938" w14:textId="5817A995" w:rsidR="00A03169" w:rsidRDefault="00A03169" w:rsidP="00407819">
      <w:pPr>
        <w:pStyle w:val="ListParagraph"/>
        <w:numPr>
          <w:ilvl w:val="0"/>
          <w:numId w:val="55"/>
        </w:numPr>
        <w:ind w:leftChars="0"/>
        <w:rPr>
          <w:rFonts w:ascii="Times New Roman" w:hAnsi="Times New Roman"/>
          <w:szCs w:val="20"/>
        </w:rPr>
      </w:pPr>
      <w:r w:rsidRPr="00407819">
        <w:rPr>
          <w:rFonts w:ascii="Times New Roman" w:hAnsi="Times New Roman"/>
          <w:szCs w:val="20"/>
        </w:rPr>
        <w:t>No impairments</w:t>
      </w:r>
    </w:p>
    <w:p w14:paraId="5A6C844B" w14:textId="7E3272D2" w:rsidR="00F221B8" w:rsidRPr="00407819" w:rsidRDefault="00F221B8" w:rsidP="00407819">
      <w:pPr>
        <w:pStyle w:val="ListParagraph"/>
        <w:numPr>
          <w:ilvl w:val="0"/>
          <w:numId w:val="55"/>
        </w:numPr>
        <w:ind w:leftChars="0"/>
        <w:rPr>
          <w:rFonts w:ascii="Times New Roman" w:hAnsi="Times New Roman"/>
          <w:szCs w:val="20"/>
        </w:rPr>
      </w:pPr>
      <w:r>
        <w:rPr>
          <w:rFonts w:ascii="Times New Roman" w:hAnsi="Times New Roman"/>
          <w:szCs w:val="20"/>
        </w:rPr>
        <w:t>A single overlaid sequence is applied on OOK ON symbol</w:t>
      </w:r>
    </w:p>
    <w:p w14:paraId="2710B229" w14:textId="544DBA94" w:rsidR="00407819" w:rsidRPr="00407819" w:rsidRDefault="00A03169" w:rsidP="00AE2A44">
      <w:pPr>
        <w:pStyle w:val="ListParagraph"/>
        <w:numPr>
          <w:ilvl w:val="0"/>
          <w:numId w:val="55"/>
        </w:numPr>
        <w:spacing w:after="120"/>
        <w:ind w:leftChars="0"/>
        <w:rPr>
          <w:rFonts w:ascii="Times New Roman" w:hAnsi="Times New Roman"/>
          <w:szCs w:val="20"/>
        </w:rPr>
      </w:pPr>
      <w:r>
        <w:rPr>
          <w:rFonts w:ascii="Times New Roman" w:hAnsi="Times New Roman"/>
          <w:szCs w:val="20"/>
        </w:rPr>
        <w:t>3 cases for repetition: no repetition, 2 repetitions, and 4 repetitions</w:t>
      </w:r>
    </w:p>
    <w:p w14:paraId="150EFDF6" w14:textId="7F01029A" w:rsidR="00AC67CB" w:rsidRDefault="00EA7382" w:rsidP="007C5DBE">
      <w:pPr>
        <w:spacing w:after="120"/>
        <w:rPr>
          <w:sz w:val="20"/>
          <w:szCs w:val="20"/>
          <w:lang w:val="en-GB"/>
        </w:rPr>
      </w:pPr>
      <w:r w:rsidRPr="00D429C7">
        <w:rPr>
          <w:sz w:val="20"/>
          <w:szCs w:val="20"/>
          <w:lang w:val="en-GB"/>
        </w:rPr>
        <w:t>The performance is comparable for all 3 sequences (ZC, Gold sequence, and m-sequence)</w:t>
      </w:r>
      <w:r w:rsidR="00A03169" w:rsidRPr="00D429C7">
        <w:rPr>
          <w:sz w:val="20"/>
          <w:szCs w:val="20"/>
          <w:lang w:val="en-GB"/>
        </w:rPr>
        <w:t xml:space="preserve"> in the simulated cases</w:t>
      </w:r>
      <w:r w:rsidR="00B46CA9" w:rsidRPr="00D429C7">
        <w:rPr>
          <w:sz w:val="20"/>
          <w:szCs w:val="20"/>
          <w:lang w:val="en-GB"/>
        </w:rPr>
        <w:t xml:space="preserve"> for both OOK-based receiver and sequence-based receiver.</w:t>
      </w:r>
    </w:p>
    <w:p w14:paraId="051D2E55" w14:textId="24B9F53E" w:rsidR="00D429C7" w:rsidRPr="00D429C7" w:rsidRDefault="00D429C7" w:rsidP="00D429C7">
      <w:pPr>
        <w:spacing w:after="120"/>
        <w:jc w:val="center"/>
        <w:rPr>
          <w:sz w:val="20"/>
          <w:szCs w:val="20"/>
          <w:lang w:val="en-GB"/>
        </w:rPr>
      </w:pPr>
      <w:r w:rsidRPr="00D429C7">
        <w:rPr>
          <w:sz w:val="20"/>
          <w:szCs w:val="20"/>
          <w:lang w:val="en-GB"/>
        </w:rPr>
        <w:drawing>
          <wp:inline distT="0" distB="0" distL="0" distR="0" wp14:anchorId="0A9BF7DB" wp14:editId="454FDFEA">
            <wp:extent cx="2864734" cy="2164466"/>
            <wp:effectExtent l="0" t="0" r="5715" b="0"/>
            <wp:docPr id="707176004"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76004" name="Picture 1" descr="A graph of a number of data&#10;&#10;Description automatically generated with medium confidence"/>
                    <pic:cNvPicPr/>
                  </pic:nvPicPr>
                  <pic:blipFill>
                    <a:blip r:embed="rId6"/>
                    <a:stretch>
                      <a:fillRect/>
                    </a:stretch>
                  </pic:blipFill>
                  <pic:spPr>
                    <a:xfrm>
                      <a:off x="0" y="0"/>
                      <a:ext cx="2901780" cy="2192456"/>
                    </a:xfrm>
                    <a:prstGeom prst="rect">
                      <a:avLst/>
                    </a:prstGeom>
                  </pic:spPr>
                </pic:pic>
              </a:graphicData>
            </a:graphic>
          </wp:inline>
        </w:drawing>
      </w:r>
      <w:r w:rsidRPr="00D429C7">
        <w:rPr>
          <w:sz w:val="20"/>
          <w:szCs w:val="20"/>
          <w:lang w:val="en-GB"/>
        </w:rPr>
        <w:drawing>
          <wp:inline distT="0" distB="0" distL="0" distR="0" wp14:anchorId="1132792E" wp14:editId="370B105C">
            <wp:extent cx="2904080" cy="2170253"/>
            <wp:effectExtent l="0" t="0" r="4445" b="1905"/>
            <wp:docPr id="909929987" name="Picture 1" descr="A graph of a number of different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29987" name="Picture 1" descr="A graph of a number of different numbers&#10;&#10;Description automatically generated with medium confidence"/>
                    <pic:cNvPicPr/>
                  </pic:nvPicPr>
                  <pic:blipFill>
                    <a:blip r:embed="rId7"/>
                    <a:stretch>
                      <a:fillRect/>
                    </a:stretch>
                  </pic:blipFill>
                  <pic:spPr>
                    <a:xfrm>
                      <a:off x="0" y="0"/>
                      <a:ext cx="2934240" cy="2192792"/>
                    </a:xfrm>
                    <a:prstGeom prst="rect">
                      <a:avLst/>
                    </a:prstGeom>
                  </pic:spPr>
                </pic:pic>
              </a:graphicData>
            </a:graphic>
          </wp:inline>
        </w:drawing>
      </w:r>
    </w:p>
    <w:p w14:paraId="58E098C3" w14:textId="3B973BF2" w:rsidR="00743732" w:rsidRPr="00D429C7" w:rsidRDefault="009C7442" w:rsidP="009C7442">
      <w:pPr>
        <w:pStyle w:val="ListParagraph"/>
        <w:numPr>
          <w:ilvl w:val="0"/>
          <w:numId w:val="53"/>
        </w:numPr>
        <w:spacing w:after="120"/>
        <w:ind w:leftChars="0"/>
        <w:jc w:val="center"/>
        <w:rPr>
          <w:rFonts w:ascii="Times New Roman" w:eastAsia="SimSun" w:hAnsi="Times New Roman"/>
          <w:szCs w:val="20"/>
        </w:rPr>
      </w:pPr>
      <w:r w:rsidRPr="00D429C7">
        <w:rPr>
          <w:rFonts w:ascii="Times New Roman" w:eastAsia="SimSun" w:hAnsi="Times New Roman"/>
          <w:szCs w:val="20"/>
        </w:rPr>
        <w:t>OOK-4, M = 2</w:t>
      </w:r>
      <w:r w:rsidRPr="00D429C7">
        <w:rPr>
          <w:rFonts w:ascii="Times New Roman" w:eastAsia="SimSun" w:hAnsi="Times New Roman"/>
          <w:szCs w:val="20"/>
        </w:rPr>
        <w:tab/>
      </w:r>
      <w:proofErr w:type="gramStart"/>
      <w:r w:rsidRPr="00D429C7">
        <w:rPr>
          <w:rFonts w:ascii="Times New Roman" w:eastAsia="SimSun" w:hAnsi="Times New Roman"/>
          <w:szCs w:val="20"/>
        </w:rPr>
        <w:tab/>
        <w:t xml:space="preserve">  </w:t>
      </w:r>
      <w:r w:rsidRPr="00D429C7">
        <w:rPr>
          <w:rFonts w:ascii="Times New Roman" w:eastAsia="SimSun" w:hAnsi="Times New Roman"/>
          <w:szCs w:val="20"/>
        </w:rPr>
        <w:tab/>
      </w:r>
      <w:proofErr w:type="gramEnd"/>
      <w:r w:rsidRPr="00D429C7">
        <w:rPr>
          <w:rFonts w:ascii="Times New Roman" w:eastAsia="SimSun" w:hAnsi="Times New Roman"/>
          <w:szCs w:val="20"/>
        </w:rPr>
        <w:tab/>
      </w:r>
      <w:r w:rsidRPr="00D429C7">
        <w:rPr>
          <w:rFonts w:ascii="Times New Roman" w:eastAsia="SimSun" w:hAnsi="Times New Roman"/>
          <w:szCs w:val="20"/>
        </w:rPr>
        <w:tab/>
        <w:t>(b) OOK-4, M = 4</w:t>
      </w:r>
    </w:p>
    <w:p w14:paraId="0636829D" w14:textId="3FF7163C" w:rsidR="00016125" w:rsidRPr="00D429C7" w:rsidRDefault="00016125" w:rsidP="00016125">
      <w:pPr>
        <w:pStyle w:val="Caption"/>
        <w:rPr>
          <w:rFonts w:eastAsia="SimSun"/>
          <w:b w:val="0"/>
          <w:bCs w:val="0"/>
          <w:sz w:val="20"/>
          <w:szCs w:val="15"/>
        </w:rPr>
      </w:pPr>
      <w:r w:rsidRPr="00D429C7">
        <w:rPr>
          <w:b w:val="0"/>
          <w:bCs w:val="0"/>
          <w:sz w:val="20"/>
          <w:szCs w:val="20"/>
        </w:rPr>
        <w:t xml:space="preserve">Figure </w:t>
      </w:r>
      <w:r w:rsidRPr="00D429C7">
        <w:rPr>
          <w:b w:val="0"/>
          <w:bCs w:val="0"/>
          <w:sz w:val="20"/>
          <w:szCs w:val="20"/>
        </w:rPr>
        <w:fldChar w:fldCharType="begin"/>
      </w:r>
      <w:r w:rsidRPr="00D429C7">
        <w:rPr>
          <w:b w:val="0"/>
          <w:bCs w:val="0"/>
          <w:sz w:val="20"/>
          <w:szCs w:val="20"/>
        </w:rPr>
        <w:instrText xml:space="preserve"> SEQ Figure \* ARABIC </w:instrText>
      </w:r>
      <w:r w:rsidRPr="00D429C7">
        <w:rPr>
          <w:b w:val="0"/>
          <w:bCs w:val="0"/>
          <w:sz w:val="20"/>
          <w:szCs w:val="20"/>
        </w:rPr>
        <w:fldChar w:fldCharType="separate"/>
      </w:r>
      <w:r w:rsidR="000947D8" w:rsidRPr="00D429C7">
        <w:rPr>
          <w:b w:val="0"/>
          <w:bCs w:val="0"/>
          <w:noProof/>
          <w:sz w:val="20"/>
          <w:szCs w:val="20"/>
        </w:rPr>
        <w:t>1</w:t>
      </w:r>
      <w:r w:rsidRPr="00D429C7">
        <w:rPr>
          <w:b w:val="0"/>
          <w:bCs w:val="0"/>
          <w:sz w:val="20"/>
          <w:szCs w:val="20"/>
        </w:rPr>
        <w:fldChar w:fldCharType="end"/>
      </w:r>
      <w:r w:rsidRPr="00D429C7">
        <w:rPr>
          <w:b w:val="0"/>
          <w:bCs w:val="0"/>
          <w:sz w:val="20"/>
          <w:szCs w:val="20"/>
        </w:rPr>
        <w:t xml:space="preserve"> Link level performance for OOK-based receiver</w:t>
      </w:r>
    </w:p>
    <w:p w14:paraId="7AE1B596" w14:textId="042EEC39" w:rsidR="00016125" w:rsidRPr="00D429C7" w:rsidRDefault="00617600" w:rsidP="007C5DBE">
      <w:pPr>
        <w:spacing w:after="120"/>
        <w:rPr>
          <w:sz w:val="20"/>
          <w:szCs w:val="20"/>
          <w:lang w:val="en-GB"/>
        </w:rPr>
      </w:pPr>
      <w:r w:rsidRPr="00D429C7">
        <w:rPr>
          <w:noProof/>
          <w:sz w:val="20"/>
          <w:szCs w:val="20"/>
          <w:lang w:val="en-GB"/>
        </w:rPr>
        <w:drawing>
          <wp:inline distT="0" distB="0" distL="0" distR="0" wp14:anchorId="0DC0C92B" wp14:editId="14B582E5">
            <wp:extent cx="2902672" cy="2078698"/>
            <wp:effectExtent l="0" t="0" r="5715" b="4445"/>
            <wp:docPr id="203470805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708050" name="Picture 1" descr="A graph of different colored lines&#10;&#10;Description automatically generated"/>
                    <pic:cNvPicPr/>
                  </pic:nvPicPr>
                  <pic:blipFill>
                    <a:blip r:embed="rId8"/>
                    <a:stretch>
                      <a:fillRect/>
                    </a:stretch>
                  </pic:blipFill>
                  <pic:spPr>
                    <a:xfrm>
                      <a:off x="0" y="0"/>
                      <a:ext cx="2920674" cy="2091590"/>
                    </a:xfrm>
                    <a:prstGeom prst="rect">
                      <a:avLst/>
                    </a:prstGeom>
                  </pic:spPr>
                </pic:pic>
              </a:graphicData>
            </a:graphic>
          </wp:inline>
        </w:drawing>
      </w:r>
      <w:r w:rsidRPr="00D429C7">
        <w:rPr>
          <w:noProof/>
        </w:rPr>
        <w:t xml:space="preserve">  </w:t>
      </w:r>
      <w:r w:rsidRPr="00D429C7">
        <w:rPr>
          <w:noProof/>
          <w:sz w:val="20"/>
          <w:szCs w:val="20"/>
          <w:lang w:val="en-GB"/>
        </w:rPr>
        <w:drawing>
          <wp:inline distT="0" distB="0" distL="0" distR="0" wp14:anchorId="46628E61" wp14:editId="08537151">
            <wp:extent cx="2761370" cy="2078698"/>
            <wp:effectExtent l="0" t="0" r="0" b="4445"/>
            <wp:docPr id="1221372471"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372471" name="Picture 1" descr="A graph of a graph&#10;&#10;Description automatically generated with medium confidence"/>
                    <pic:cNvPicPr/>
                  </pic:nvPicPr>
                  <pic:blipFill>
                    <a:blip r:embed="rId9"/>
                    <a:stretch>
                      <a:fillRect/>
                    </a:stretch>
                  </pic:blipFill>
                  <pic:spPr>
                    <a:xfrm>
                      <a:off x="0" y="0"/>
                      <a:ext cx="2789177" cy="2099630"/>
                    </a:xfrm>
                    <a:prstGeom prst="rect">
                      <a:avLst/>
                    </a:prstGeom>
                  </pic:spPr>
                </pic:pic>
              </a:graphicData>
            </a:graphic>
          </wp:inline>
        </w:drawing>
      </w:r>
    </w:p>
    <w:p w14:paraId="1C5EA5E7" w14:textId="77777777" w:rsidR="00016125" w:rsidRPr="00D429C7" w:rsidRDefault="00016125" w:rsidP="00016125">
      <w:pPr>
        <w:pStyle w:val="ListParagraph"/>
        <w:numPr>
          <w:ilvl w:val="0"/>
          <w:numId w:val="54"/>
        </w:numPr>
        <w:spacing w:after="120"/>
        <w:ind w:leftChars="0"/>
        <w:jc w:val="center"/>
        <w:rPr>
          <w:rFonts w:ascii="Times New Roman" w:eastAsia="SimSun" w:hAnsi="Times New Roman"/>
          <w:szCs w:val="20"/>
        </w:rPr>
      </w:pPr>
      <w:r w:rsidRPr="00D429C7">
        <w:rPr>
          <w:rFonts w:ascii="Times New Roman" w:eastAsia="SimSun" w:hAnsi="Times New Roman"/>
          <w:szCs w:val="20"/>
        </w:rPr>
        <w:t>OOK-4, M = 2</w:t>
      </w:r>
      <w:r w:rsidRPr="00D429C7">
        <w:rPr>
          <w:rFonts w:ascii="Times New Roman" w:eastAsia="SimSun" w:hAnsi="Times New Roman"/>
          <w:szCs w:val="20"/>
        </w:rPr>
        <w:tab/>
      </w:r>
      <w:r w:rsidRPr="00D429C7">
        <w:rPr>
          <w:rFonts w:ascii="Times New Roman" w:eastAsia="SimSun" w:hAnsi="Times New Roman"/>
          <w:szCs w:val="20"/>
        </w:rPr>
        <w:tab/>
        <w:t xml:space="preserve">  </w:t>
      </w:r>
      <w:r w:rsidRPr="00D429C7">
        <w:rPr>
          <w:rFonts w:ascii="Times New Roman" w:eastAsia="SimSun" w:hAnsi="Times New Roman"/>
          <w:szCs w:val="20"/>
        </w:rPr>
        <w:tab/>
      </w:r>
      <w:r w:rsidRPr="00D429C7">
        <w:rPr>
          <w:rFonts w:ascii="Times New Roman" w:eastAsia="SimSun" w:hAnsi="Times New Roman"/>
          <w:szCs w:val="20"/>
        </w:rPr>
        <w:tab/>
      </w:r>
      <w:r w:rsidRPr="00D429C7">
        <w:rPr>
          <w:rFonts w:ascii="Times New Roman" w:eastAsia="SimSun" w:hAnsi="Times New Roman"/>
          <w:szCs w:val="20"/>
        </w:rPr>
        <w:tab/>
        <w:t>(b) OOK-4, M = 4</w:t>
      </w:r>
    </w:p>
    <w:p w14:paraId="760F581F" w14:textId="683A4BE4" w:rsidR="00016125" w:rsidRPr="00D429C7" w:rsidRDefault="00016125" w:rsidP="00016125">
      <w:pPr>
        <w:pStyle w:val="Caption"/>
        <w:rPr>
          <w:rFonts w:eastAsia="SimSun"/>
          <w:b w:val="0"/>
          <w:bCs w:val="0"/>
          <w:sz w:val="20"/>
          <w:szCs w:val="15"/>
        </w:rPr>
      </w:pPr>
      <w:r w:rsidRPr="00D429C7">
        <w:rPr>
          <w:b w:val="0"/>
          <w:bCs w:val="0"/>
          <w:sz w:val="20"/>
          <w:szCs w:val="20"/>
        </w:rPr>
        <w:t xml:space="preserve">Figure </w:t>
      </w:r>
      <w:r w:rsidRPr="00D429C7">
        <w:rPr>
          <w:b w:val="0"/>
          <w:bCs w:val="0"/>
          <w:sz w:val="20"/>
          <w:szCs w:val="20"/>
        </w:rPr>
        <w:fldChar w:fldCharType="begin"/>
      </w:r>
      <w:r w:rsidRPr="00D429C7">
        <w:rPr>
          <w:b w:val="0"/>
          <w:bCs w:val="0"/>
          <w:sz w:val="20"/>
          <w:szCs w:val="20"/>
        </w:rPr>
        <w:instrText xml:space="preserve"> SEQ Figure \* ARABIC </w:instrText>
      </w:r>
      <w:r w:rsidRPr="00D429C7">
        <w:rPr>
          <w:b w:val="0"/>
          <w:bCs w:val="0"/>
          <w:sz w:val="20"/>
          <w:szCs w:val="20"/>
        </w:rPr>
        <w:fldChar w:fldCharType="separate"/>
      </w:r>
      <w:r w:rsidR="000947D8" w:rsidRPr="00D429C7">
        <w:rPr>
          <w:b w:val="0"/>
          <w:bCs w:val="0"/>
          <w:noProof/>
          <w:sz w:val="20"/>
          <w:szCs w:val="20"/>
        </w:rPr>
        <w:t>2</w:t>
      </w:r>
      <w:r w:rsidRPr="00D429C7">
        <w:rPr>
          <w:b w:val="0"/>
          <w:bCs w:val="0"/>
          <w:sz w:val="20"/>
          <w:szCs w:val="20"/>
        </w:rPr>
        <w:fldChar w:fldCharType="end"/>
      </w:r>
      <w:r w:rsidRPr="00D429C7">
        <w:rPr>
          <w:b w:val="0"/>
          <w:bCs w:val="0"/>
          <w:sz w:val="20"/>
          <w:szCs w:val="20"/>
        </w:rPr>
        <w:t xml:space="preserve"> Link level performance for</w:t>
      </w:r>
      <w:r w:rsidR="00952868" w:rsidRPr="00D429C7">
        <w:rPr>
          <w:b w:val="0"/>
          <w:bCs w:val="0"/>
          <w:sz w:val="20"/>
          <w:szCs w:val="20"/>
        </w:rPr>
        <w:t xml:space="preserve"> sequence-based</w:t>
      </w:r>
      <w:r w:rsidRPr="00D429C7">
        <w:rPr>
          <w:b w:val="0"/>
          <w:bCs w:val="0"/>
          <w:sz w:val="20"/>
          <w:szCs w:val="20"/>
        </w:rPr>
        <w:t xml:space="preserve"> receiver</w:t>
      </w:r>
      <w:r w:rsidR="00952868" w:rsidRPr="00D429C7">
        <w:rPr>
          <w:b w:val="0"/>
          <w:bCs w:val="0"/>
          <w:sz w:val="20"/>
          <w:szCs w:val="20"/>
        </w:rPr>
        <w:t xml:space="preserve"> with time domain correlation</w:t>
      </w:r>
    </w:p>
    <w:p w14:paraId="64FEC1D3" w14:textId="37A92F12" w:rsidR="00016125" w:rsidRPr="00D429C7" w:rsidRDefault="0011213C" w:rsidP="007C5DBE">
      <w:pPr>
        <w:spacing w:after="120"/>
        <w:rPr>
          <w:sz w:val="20"/>
          <w:szCs w:val="20"/>
        </w:rPr>
      </w:pPr>
      <w:r w:rsidRPr="00D429C7">
        <w:rPr>
          <w:sz w:val="20"/>
          <w:szCs w:val="20"/>
        </w:rPr>
        <w:t>The decision on the different types of sequences depend</w:t>
      </w:r>
      <w:r w:rsidR="00C70290" w:rsidRPr="00D429C7">
        <w:rPr>
          <w:sz w:val="20"/>
          <w:szCs w:val="20"/>
        </w:rPr>
        <w:t>s</w:t>
      </w:r>
      <w:r w:rsidRPr="00D429C7">
        <w:rPr>
          <w:sz w:val="20"/>
          <w:szCs w:val="20"/>
        </w:rPr>
        <w:t xml:space="preserve"> on e.g. the robustness against different time/frequency offset</w:t>
      </w:r>
      <w:r w:rsidR="00C70290" w:rsidRPr="00D429C7">
        <w:rPr>
          <w:sz w:val="20"/>
          <w:szCs w:val="20"/>
        </w:rPr>
        <w:t>, the performance when multiple overlaid sequences are used for carrying information bits.</w:t>
      </w:r>
    </w:p>
    <w:p w14:paraId="34BB3414" w14:textId="385AD465" w:rsidR="0038531A" w:rsidRPr="00016125" w:rsidRDefault="0038531A" w:rsidP="007C5DBE">
      <w:pPr>
        <w:spacing w:after="120"/>
        <w:rPr>
          <w:sz w:val="20"/>
          <w:szCs w:val="20"/>
        </w:rPr>
      </w:pPr>
      <w:r w:rsidRPr="00D429C7">
        <w:rPr>
          <w:sz w:val="20"/>
          <w:szCs w:val="20"/>
        </w:rPr>
        <w:lastRenderedPageBreak/>
        <w:t xml:space="preserve">In RAN1#117, we agreed on </w:t>
      </w:r>
      <w:r w:rsidR="00CC7E26" w:rsidRPr="00D429C7">
        <w:rPr>
          <w:sz w:val="20"/>
          <w:szCs w:val="20"/>
        </w:rPr>
        <w:t xml:space="preserve">the reference SNR values of -3 dB, -0.5 dB and 2 dB for noise figure of 15 dB, 12 dB, 9 dB, respectively. Based on the results above, to reach </w:t>
      </w:r>
      <w:r w:rsidR="002F7565" w:rsidRPr="00D429C7">
        <w:rPr>
          <w:sz w:val="20"/>
          <w:szCs w:val="20"/>
        </w:rPr>
        <w:t xml:space="preserve">such SNR </w:t>
      </w:r>
      <w:r w:rsidR="00C11E04" w:rsidRPr="00D429C7">
        <w:rPr>
          <w:sz w:val="20"/>
          <w:szCs w:val="20"/>
        </w:rPr>
        <w:t xml:space="preserve">values </w:t>
      </w:r>
      <w:r w:rsidR="002F7565" w:rsidRPr="00D429C7">
        <w:rPr>
          <w:sz w:val="20"/>
          <w:szCs w:val="20"/>
        </w:rPr>
        <w:t xml:space="preserve">@1% BLER, we need </w:t>
      </w:r>
      <w:r w:rsidR="00D429C7">
        <w:rPr>
          <w:sz w:val="20"/>
          <w:szCs w:val="20"/>
        </w:rPr>
        <w:t xml:space="preserve">about </w:t>
      </w:r>
      <w:r w:rsidR="002F7565" w:rsidRPr="00D429C7">
        <w:rPr>
          <w:sz w:val="20"/>
          <w:szCs w:val="20"/>
        </w:rPr>
        <w:t xml:space="preserve">8 repetitions, </w:t>
      </w:r>
      <w:r w:rsidR="00D429C7">
        <w:rPr>
          <w:sz w:val="20"/>
          <w:szCs w:val="20"/>
        </w:rPr>
        <w:t>2</w:t>
      </w:r>
      <w:r w:rsidR="002F7565" w:rsidRPr="00D429C7">
        <w:rPr>
          <w:sz w:val="20"/>
          <w:szCs w:val="20"/>
        </w:rPr>
        <w:t xml:space="preserve"> repetitions</w:t>
      </w:r>
      <w:r w:rsidR="00D65575" w:rsidRPr="00D429C7">
        <w:rPr>
          <w:sz w:val="20"/>
          <w:szCs w:val="20"/>
        </w:rPr>
        <w:t xml:space="preserve">, </w:t>
      </w:r>
      <w:r w:rsidR="00D429C7">
        <w:rPr>
          <w:sz w:val="20"/>
          <w:szCs w:val="20"/>
        </w:rPr>
        <w:t>no</w:t>
      </w:r>
      <w:r w:rsidR="00D65575" w:rsidRPr="00D429C7">
        <w:rPr>
          <w:sz w:val="20"/>
          <w:szCs w:val="20"/>
        </w:rPr>
        <w:t xml:space="preserve"> repetitions, respectively, for OOK-based receiver with M=2. This translates into &gt;</w:t>
      </w:r>
      <w:r w:rsidR="00C11E04" w:rsidRPr="00D429C7">
        <w:rPr>
          <w:sz w:val="20"/>
          <w:szCs w:val="20"/>
        </w:rPr>
        <w:t xml:space="preserve">128, </w:t>
      </w:r>
      <w:r w:rsidR="00D429C7">
        <w:rPr>
          <w:sz w:val="20"/>
          <w:szCs w:val="20"/>
        </w:rPr>
        <w:t>32</w:t>
      </w:r>
      <w:r w:rsidR="00C11E04" w:rsidRPr="00D429C7">
        <w:rPr>
          <w:sz w:val="20"/>
          <w:szCs w:val="20"/>
        </w:rPr>
        <w:t xml:space="preserve">, and </w:t>
      </w:r>
      <w:r w:rsidR="00D429C7">
        <w:rPr>
          <w:sz w:val="20"/>
          <w:szCs w:val="20"/>
        </w:rPr>
        <w:t>16</w:t>
      </w:r>
      <w:r w:rsidR="00C11E04" w:rsidRPr="00D429C7">
        <w:rPr>
          <w:sz w:val="20"/>
          <w:szCs w:val="20"/>
        </w:rPr>
        <w:t xml:space="preserve"> OFDM symbols</w:t>
      </w:r>
      <w:r w:rsidR="00EF0F0E" w:rsidRPr="00D429C7">
        <w:rPr>
          <w:sz w:val="20"/>
          <w:szCs w:val="20"/>
        </w:rPr>
        <w:t xml:space="preserve"> (without considering preamble). The duration is quite long especially for NF=15 </w:t>
      </w:r>
      <w:proofErr w:type="spellStart"/>
      <w:r w:rsidR="00EF0F0E" w:rsidRPr="00D429C7">
        <w:rPr>
          <w:sz w:val="20"/>
          <w:szCs w:val="20"/>
        </w:rPr>
        <w:t>dB.</w:t>
      </w:r>
      <w:proofErr w:type="spellEnd"/>
      <w:r w:rsidR="00EF0F0E" w:rsidRPr="00D429C7">
        <w:rPr>
          <w:sz w:val="20"/>
          <w:szCs w:val="20"/>
        </w:rPr>
        <w:t xml:space="preserve"> It is worthwhile to investigate on schemes to improve the performance.</w:t>
      </w:r>
    </w:p>
    <w:p w14:paraId="59217852" w14:textId="77777777" w:rsidR="0038531A" w:rsidRDefault="0038531A" w:rsidP="007C5DBE">
      <w:pPr>
        <w:spacing w:after="120"/>
        <w:rPr>
          <w:sz w:val="20"/>
          <w:szCs w:val="20"/>
          <w:lang w:val="en-GB"/>
        </w:rPr>
      </w:pPr>
    </w:p>
    <w:p w14:paraId="22656EBB" w14:textId="77777777" w:rsidR="00C8549C" w:rsidRDefault="00C8549C" w:rsidP="007C5DBE">
      <w:pPr>
        <w:spacing w:after="120"/>
        <w:rPr>
          <w:sz w:val="20"/>
          <w:szCs w:val="20"/>
          <w:lang w:val="en-GB"/>
        </w:rPr>
      </w:pPr>
    </w:p>
    <w:p w14:paraId="336F327C" w14:textId="3356213F" w:rsidR="00B10306" w:rsidRDefault="00B10306" w:rsidP="007C5DBE">
      <w:pPr>
        <w:spacing w:after="120"/>
        <w:rPr>
          <w:sz w:val="20"/>
          <w:szCs w:val="20"/>
          <w:lang w:val="en-GB"/>
        </w:rPr>
      </w:pPr>
      <w:r>
        <w:rPr>
          <w:sz w:val="20"/>
          <w:szCs w:val="20"/>
          <w:lang w:val="en-GB"/>
        </w:rPr>
        <w:t>On how information bits are carried by overlaid sequences, the following was agreed in RAN1#116bis (which is also related to the RAN1#117 agreement above):</w:t>
      </w:r>
    </w:p>
    <w:p w14:paraId="51F49897" w14:textId="77777777" w:rsidR="00B10306" w:rsidRPr="00B10306" w:rsidRDefault="00B10306" w:rsidP="00B10306">
      <w:pPr>
        <w:ind w:left="720"/>
        <w:rPr>
          <w:rFonts w:eastAsia="Batang"/>
          <w:b/>
          <w:bCs/>
          <w:i/>
          <w:iCs/>
          <w:sz w:val="18"/>
          <w:szCs w:val="22"/>
          <w:highlight w:val="green"/>
          <w:lang w:val="en-GB" w:eastAsia="x-none"/>
        </w:rPr>
      </w:pPr>
      <w:r w:rsidRPr="00B10306">
        <w:rPr>
          <w:rFonts w:eastAsia="Batang"/>
          <w:b/>
          <w:bCs/>
          <w:i/>
          <w:iCs/>
          <w:sz w:val="18"/>
          <w:szCs w:val="22"/>
          <w:highlight w:val="green"/>
          <w:lang w:val="en-GB" w:eastAsia="x-none"/>
        </w:rPr>
        <w:t>Agreement</w:t>
      </w:r>
    </w:p>
    <w:p w14:paraId="2F8EB458" w14:textId="77777777" w:rsidR="00B10306" w:rsidRPr="00B10306" w:rsidRDefault="00B10306" w:rsidP="00B10306">
      <w:pPr>
        <w:ind w:left="720"/>
        <w:rPr>
          <w:rFonts w:eastAsia="Batang"/>
          <w:i/>
          <w:iCs/>
          <w:sz w:val="18"/>
          <w:szCs w:val="22"/>
          <w:lang w:val="en-GB" w:eastAsia="x-none"/>
        </w:rPr>
      </w:pPr>
      <w:r w:rsidRPr="00B10306">
        <w:rPr>
          <w:rFonts w:eastAsia="Batang"/>
          <w:i/>
          <w:iCs/>
          <w:sz w:val="18"/>
          <w:szCs w:val="22"/>
          <w:lang w:val="en-GB" w:eastAsia="x-none"/>
        </w:rPr>
        <w:t>Regarding the overlaid OFDM sequence(s) of LP-WUS, consider the following options:</w:t>
      </w:r>
    </w:p>
    <w:p w14:paraId="10A970F5"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1: Single overlaid sequence is on each OOK </w:t>
      </w:r>
      <w:r w:rsidRPr="00B10306">
        <w:rPr>
          <w:rFonts w:eastAsia="Batang"/>
          <w:i/>
          <w:iCs/>
          <w:color w:val="FF0000"/>
          <w:sz w:val="18"/>
          <w:szCs w:val="18"/>
          <w:lang w:val="en-GB" w:eastAsia="x-none"/>
        </w:rPr>
        <w:t>‘ON’</w:t>
      </w:r>
      <w:r w:rsidRPr="00B10306">
        <w:rPr>
          <w:rFonts w:eastAsia="Batang"/>
          <w:i/>
          <w:iCs/>
          <w:sz w:val="18"/>
          <w:szCs w:val="18"/>
          <w:lang w:val="en-GB" w:eastAsia="x-none"/>
        </w:rPr>
        <w:t xml:space="preserve"> symbol or OFDM symbol duration. OFDM-based LP-WUR can obtain the whole information bits by the presence of the overlaid sequence.</w:t>
      </w:r>
    </w:p>
    <w:p w14:paraId="4F5F2A70"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1-2: The overlaid OFDM sequence is pre-determined from multiple sequences. This sequence </w:t>
      </w:r>
      <w:proofErr w:type="gramStart"/>
      <w:r w:rsidRPr="00B10306">
        <w:rPr>
          <w:rFonts w:eastAsia="Batang"/>
          <w:i/>
          <w:iCs/>
          <w:sz w:val="18"/>
          <w:szCs w:val="18"/>
          <w:lang w:val="en-GB" w:eastAsia="x-none"/>
        </w:rPr>
        <w:t>carry</w:t>
      </w:r>
      <w:proofErr w:type="gramEnd"/>
      <w:r w:rsidRPr="00B10306">
        <w:rPr>
          <w:rFonts w:eastAsia="Batang"/>
          <w:i/>
          <w:iCs/>
          <w:sz w:val="18"/>
          <w:szCs w:val="18"/>
          <w:lang w:val="en-GB" w:eastAsia="x-none"/>
        </w:rPr>
        <w:t xml:space="preserve"> NO information bits of LP-WUS. OFDM-based LP-WUR can obtain the whole information bits by the OOK ON/OFF pattern.</w:t>
      </w:r>
    </w:p>
    <w:p w14:paraId="10EBF6D0"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7684129" w14:textId="77777777" w:rsidR="00B10306" w:rsidRPr="00B10306" w:rsidRDefault="00B10306" w:rsidP="00B10306">
      <w:pPr>
        <w:widowControl w:val="0"/>
        <w:numPr>
          <w:ilvl w:val="0"/>
          <w:numId w:val="43"/>
        </w:numPr>
        <w:ind w:left="1939"/>
        <w:jc w:val="both"/>
        <w:rPr>
          <w:rFonts w:eastAsia="Batang"/>
          <w:i/>
          <w:iCs/>
          <w:sz w:val="18"/>
          <w:szCs w:val="18"/>
          <w:lang w:val="en-GB" w:eastAsia="x-none"/>
        </w:rPr>
      </w:pPr>
      <w:r w:rsidRPr="00B10306">
        <w:rPr>
          <w:rFonts w:eastAsia="Batang"/>
          <w:i/>
          <w:iCs/>
          <w:sz w:val="18"/>
          <w:szCs w:val="18"/>
          <w:lang w:val="en-GB" w:eastAsia="x-none"/>
        </w:rPr>
        <w:t xml:space="preserve">Option 2-1: The overlaid OFDM sequence(s) carry part of information bits of LP-WUS. OFDM-based LP-WUR can obtain the whole information bits by OFDM sequence(s) and location of the OFDM sequence(s)/OOK symbols. </w:t>
      </w:r>
    </w:p>
    <w:p w14:paraId="05989332" w14:textId="77777777" w:rsidR="00B10306" w:rsidRPr="00B10306" w:rsidRDefault="00B10306" w:rsidP="00B10306">
      <w:pPr>
        <w:widowControl w:val="0"/>
        <w:numPr>
          <w:ilvl w:val="0"/>
          <w:numId w:val="44"/>
        </w:numPr>
        <w:ind w:left="1939"/>
        <w:jc w:val="both"/>
        <w:rPr>
          <w:rFonts w:eastAsia="Batang"/>
          <w:i/>
          <w:iCs/>
          <w:sz w:val="18"/>
          <w:szCs w:val="18"/>
          <w:lang w:val="en-GB" w:eastAsia="x-none"/>
        </w:rPr>
      </w:pPr>
      <w:r w:rsidRPr="00B10306">
        <w:rPr>
          <w:rFonts w:eastAsia="Batang"/>
          <w:i/>
          <w:iCs/>
          <w:sz w:val="18"/>
          <w:szCs w:val="18"/>
          <w:lang w:val="en-GB" w:eastAsia="x-none"/>
        </w:rPr>
        <w:t>Option 2-2: The overlaid OFDM sequence(s) carry all information bits of LP-WUS. OFDM-based LP-WUR can obtain the whole information bits by the overlaid OFDM sequence(s)</w:t>
      </w:r>
    </w:p>
    <w:p w14:paraId="49539BB6"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3: One sequence is selected from multiple candidates overlaid OFDM sequences on one or more OOK ‘ON’ symbols, and OFDM-based LP-WUR obtain LP-WUS information at least by overlaid OFDM sequence(s). </w:t>
      </w:r>
    </w:p>
    <w:p w14:paraId="278977F3" w14:textId="77777777" w:rsidR="00B10306" w:rsidRPr="00B10306" w:rsidRDefault="00B10306" w:rsidP="00B10306">
      <w:pPr>
        <w:widowControl w:val="0"/>
        <w:numPr>
          <w:ilvl w:val="0"/>
          <w:numId w:val="43"/>
        </w:numPr>
        <w:ind w:left="1620"/>
        <w:jc w:val="both"/>
        <w:rPr>
          <w:rFonts w:eastAsia="Batang"/>
          <w:i/>
          <w:iCs/>
          <w:sz w:val="18"/>
          <w:szCs w:val="18"/>
          <w:lang w:val="en-GB" w:eastAsia="x-none"/>
        </w:rPr>
      </w:pPr>
      <w:r w:rsidRPr="00B10306">
        <w:rPr>
          <w:rFonts w:eastAsia="Batang"/>
          <w:i/>
          <w:iCs/>
          <w:sz w:val="18"/>
          <w:szCs w:val="18"/>
          <w:lang w:val="en-GB" w:eastAsia="x-none"/>
        </w:rPr>
        <w:t xml:space="preserve">Option 4: Use of modulated overlay sequence with constellation point: overlay sequence acting as a spreading sequence and constellation point carrying information for OFDM-based LP-WUR. </w:t>
      </w:r>
    </w:p>
    <w:p w14:paraId="5FCB6F28" w14:textId="77777777" w:rsidR="00B10306" w:rsidRPr="00FC6FD6" w:rsidRDefault="00B10306" w:rsidP="00B10306">
      <w:pPr>
        <w:widowControl w:val="0"/>
        <w:ind w:left="720"/>
        <w:jc w:val="both"/>
        <w:rPr>
          <w:rFonts w:eastAsia="Batang"/>
          <w:sz w:val="18"/>
          <w:szCs w:val="18"/>
          <w:lang w:val="en-GB" w:eastAsia="x-none"/>
        </w:rPr>
      </w:pPr>
      <w:r w:rsidRPr="00B10306">
        <w:rPr>
          <w:rFonts w:eastAsia="Batang"/>
          <w:i/>
          <w:iCs/>
          <w:sz w:val="18"/>
          <w:szCs w:val="18"/>
          <w:lang w:val="en-GB" w:eastAsia="x-none"/>
        </w:rPr>
        <w:t>Other options are not precluded.</w:t>
      </w:r>
    </w:p>
    <w:p w14:paraId="00AB980B" w14:textId="77777777" w:rsidR="00B10306" w:rsidRPr="00C8549C" w:rsidRDefault="00B10306" w:rsidP="007C5DBE">
      <w:pPr>
        <w:spacing w:after="120"/>
        <w:rPr>
          <w:sz w:val="20"/>
          <w:szCs w:val="20"/>
          <w:lang w:val="en-GB"/>
        </w:rPr>
      </w:pPr>
    </w:p>
    <w:p w14:paraId="6114DD2C" w14:textId="6D80A2BE" w:rsidR="001455D2" w:rsidRDefault="001455D2" w:rsidP="001455D2">
      <w:pPr>
        <w:spacing w:after="120"/>
        <w:rPr>
          <w:sz w:val="20"/>
          <w:szCs w:val="20"/>
        </w:rPr>
      </w:pPr>
      <w:r>
        <w:rPr>
          <w:sz w:val="20"/>
          <w:szCs w:val="20"/>
        </w:rPr>
        <w:t>The design should allow early detection of the information bits</w:t>
      </w:r>
      <w:r w:rsidR="00C503D5">
        <w:rPr>
          <w:sz w:val="20"/>
          <w:szCs w:val="20"/>
        </w:rPr>
        <w:t xml:space="preserve"> by OFDM-based LP-WUR</w:t>
      </w:r>
      <w:r>
        <w:rPr>
          <w:sz w:val="20"/>
          <w:szCs w:val="20"/>
        </w:rPr>
        <w:t xml:space="preserve">. </w:t>
      </w:r>
      <w:r w:rsidR="00B10D15">
        <w:rPr>
          <w:sz w:val="20"/>
          <w:szCs w:val="20"/>
        </w:rPr>
        <w:t>This requires some information bits to be carried by the overlaid sequences applied on the OOK ON symbols. There can be multiple candidate sequences, and for each OOK ON symbol, one sequence is selected based on the information bits to be carried</w:t>
      </w:r>
      <w:r w:rsidR="001723A3">
        <w:rPr>
          <w:sz w:val="20"/>
          <w:szCs w:val="20"/>
        </w:rPr>
        <w:t>.</w:t>
      </w:r>
      <w:r w:rsidR="00B10D15">
        <w:rPr>
          <w:sz w:val="20"/>
          <w:szCs w:val="20"/>
        </w:rPr>
        <w:t xml:space="preserve"> </w:t>
      </w:r>
      <w:r>
        <w:rPr>
          <w:sz w:val="20"/>
          <w:szCs w:val="20"/>
        </w:rPr>
        <w:t>Here are a few possible ways to achieve early detection:</w:t>
      </w:r>
    </w:p>
    <w:p w14:paraId="7875CE4D" w14:textId="77777777" w:rsidR="001455D2"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Have a relatively large number of bits per OOK symbol by having more sequences</w:t>
      </w:r>
    </w:p>
    <w:p w14:paraId="5A7860B3" w14:textId="77777777" w:rsidR="001455D2"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Use</w:t>
      </w:r>
      <w:r w:rsidRPr="00130602">
        <w:rPr>
          <w:rFonts w:ascii="Times New Roman" w:hAnsi="Times New Roman"/>
          <w:szCs w:val="20"/>
        </w:rPr>
        <w:t xml:space="preserve"> more efficient coding for the bits carried on the overlaid sequences, so that all the information bits can be completed earlier</w:t>
      </w:r>
    </w:p>
    <w:p w14:paraId="57228F1D" w14:textId="77777777" w:rsidR="001455D2" w:rsidRPr="00A91E55" w:rsidRDefault="001455D2" w:rsidP="001455D2">
      <w:pPr>
        <w:pStyle w:val="ListParagraph"/>
        <w:numPr>
          <w:ilvl w:val="0"/>
          <w:numId w:val="38"/>
        </w:numPr>
        <w:spacing w:after="120"/>
        <w:ind w:leftChars="0"/>
        <w:rPr>
          <w:rFonts w:ascii="Times New Roman" w:hAnsi="Times New Roman"/>
          <w:szCs w:val="20"/>
        </w:rPr>
      </w:pPr>
      <w:r>
        <w:rPr>
          <w:rFonts w:ascii="Times New Roman" w:hAnsi="Times New Roman"/>
          <w:szCs w:val="20"/>
        </w:rPr>
        <w:t>Have a different ordering for the bits carried on the overlaid sequences (e.g. reverse order), so that the full information can be received early by combining OOK bits and the bits on the overlaid sequences together</w:t>
      </w:r>
    </w:p>
    <w:p w14:paraId="2EFD7004" w14:textId="3D1708DD" w:rsidR="00440812" w:rsidRDefault="00324083" w:rsidP="00B50477">
      <w:pPr>
        <w:spacing w:after="120"/>
        <w:rPr>
          <w:sz w:val="20"/>
          <w:szCs w:val="20"/>
        </w:rPr>
      </w:pPr>
      <w:r>
        <w:rPr>
          <w:sz w:val="20"/>
          <w:szCs w:val="20"/>
        </w:rPr>
        <w:t>Therefore, we have the following proposal:</w:t>
      </w:r>
    </w:p>
    <w:p w14:paraId="290F07F8" w14:textId="4FC46A89" w:rsidR="00324083" w:rsidRDefault="00324083" w:rsidP="00E514F7">
      <w:pPr>
        <w:rPr>
          <w:b/>
          <w:bCs/>
          <w:sz w:val="20"/>
          <w:szCs w:val="20"/>
          <w:lang w:val="en-GB"/>
        </w:rPr>
      </w:pPr>
      <w:r w:rsidRPr="00E00772">
        <w:rPr>
          <w:b/>
          <w:bCs/>
          <w:sz w:val="20"/>
          <w:szCs w:val="20"/>
          <w:lang w:val="en-GB"/>
        </w:rPr>
        <w:t xml:space="preserve">Proposal </w:t>
      </w:r>
      <w:r w:rsidR="00E514F7">
        <w:rPr>
          <w:b/>
          <w:bCs/>
          <w:sz w:val="20"/>
          <w:szCs w:val="20"/>
          <w:lang w:val="en-GB"/>
        </w:rPr>
        <w:t>8</w:t>
      </w:r>
      <w:r w:rsidRPr="00E00772">
        <w:rPr>
          <w:b/>
          <w:bCs/>
          <w:sz w:val="20"/>
          <w:szCs w:val="20"/>
          <w:lang w:val="en-GB"/>
        </w:rPr>
        <w:t xml:space="preserve">: </w:t>
      </w:r>
      <w:r>
        <w:rPr>
          <w:b/>
          <w:bCs/>
          <w:sz w:val="20"/>
          <w:szCs w:val="20"/>
          <w:lang w:val="en-GB"/>
        </w:rPr>
        <w:t>Further consider the following option for carrying information on the overlaid sequences:</w:t>
      </w:r>
    </w:p>
    <w:p w14:paraId="027B6E8E" w14:textId="6E378686" w:rsidR="00013219" w:rsidRDefault="00013219" w:rsidP="00E514F7">
      <w:pPr>
        <w:pStyle w:val="ListParagraph"/>
        <w:numPr>
          <w:ilvl w:val="0"/>
          <w:numId w:val="48"/>
        </w:numPr>
        <w:ind w:leftChars="0"/>
        <w:rPr>
          <w:rFonts w:ascii="Times New Roman" w:hAnsi="Times New Roman"/>
          <w:b/>
          <w:bCs/>
          <w:szCs w:val="20"/>
        </w:rPr>
      </w:pPr>
      <w:r w:rsidRPr="008F2380">
        <w:rPr>
          <w:rFonts w:ascii="Times New Roman" w:hAnsi="Times New Roman"/>
          <w:b/>
          <w:bCs/>
          <w:szCs w:val="20"/>
        </w:rPr>
        <w:t>Option 2a</w:t>
      </w:r>
      <w:r w:rsidR="00F36C12" w:rsidRPr="008F2380">
        <w:rPr>
          <w:rFonts w:ascii="Times New Roman" w:hAnsi="Times New Roman"/>
          <w:b/>
          <w:bCs/>
          <w:szCs w:val="20"/>
        </w:rPr>
        <w:t>: One sequence is selected from multiple candidates overlaid OFDM sequences on each OOK ‘ON’ symbol. The overlaid OFDM sequence(s) carry all information bits of LP-WUS. OFDM-based LP-WUR can obtain the whole information bits at least by the overlaid OFDM sequence(s)</w:t>
      </w:r>
      <w:r w:rsidR="008F2380" w:rsidRPr="008F2380">
        <w:rPr>
          <w:rFonts w:ascii="Times New Roman" w:hAnsi="Times New Roman"/>
          <w:b/>
          <w:bCs/>
          <w:szCs w:val="20"/>
        </w:rPr>
        <w:t>.</w:t>
      </w:r>
    </w:p>
    <w:p w14:paraId="2F6A07F0" w14:textId="6BDE49BB" w:rsidR="00090DDF" w:rsidRPr="006F1776" w:rsidRDefault="001455D2" w:rsidP="00B50477">
      <w:pPr>
        <w:pStyle w:val="ListParagraph"/>
        <w:numPr>
          <w:ilvl w:val="1"/>
          <w:numId w:val="48"/>
        </w:numPr>
        <w:spacing w:after="120"/>
        <w:ind w:leftChars="0"/>
        <w:rPr>
          <w:rFonts w:ascii="Times New Roman" w:hAnsi="Times New Roman"/>
          <w:b/>
          <w:bCs/>
          <w:szCs w:val="20"/>
        </w:rPr>
      </w:pPr>
      <w:r w:rsidRPr="008F2380">
        <w:rPr>
          <w:rFonts w:ascii="Times New Roman" w:hAnsi="Times New Roman"/>
          <w:b/>
          <w:bCs/>
          <w:szCs w:val="20"/>
        </w:rPr>
        <w:t xml:space="preserve">FFS </w:t>
      </w:r>
      <w:r>
        <w:rPr>
          <w:rFonts w:ascii="Times New Roman" w:hAnsi="Times New Roman"/>
          <w:b/>
          <w:bCs/>
          <w:szCs w:val="20"/>
        </w:rPr>
        <w:t>how to carry the information bits to enable early detection of LP-WUS by OFDM-based LP-WUR</w:t>
      </w:r>
      <w:r w:rsidR="001723A3">
        <w:rPr>
          <w:rFonts w:ascii="Times New Roman" w:hAnsi="Times New Roman"/>
          <w:b/>
          <w:bCs/>
          <w:szCs w:val="20"/>
        </w:rPr>
        <w:t xml:space="preserve">, e.g., </w:t>
      </w:r>
      <w:r w:rsidR="007E21DC">
        <w:rPr>
          <w:rFonts w:ascii="Times New Roman" w:hAnsi="Times New Roman"/>
          <w:b/>
          <w:bCs/>
          <w:szCs w:val="20"/>
        </w:rPr>
        <w:t>a different bit ordering</w:t>
      </w:r>
    </w:p>
    <w:p w14:paraId="39BA1EB8" w14:textId="77777777" w:rsidR="00FF0E14" w:rsidRPr="00090DDF" w:rsidRDefault="00FF0E14" w:rsidP="00B50477">
      <w:pPr>
        <w:spacing w:after="120"/>
        <w:rPr>
          <w:sz w:val="20"/>
          <w:szCs w:val="20"/>
          <w:lang w:val="en-GB"/>
        </w:rPr>
      </w:pPr>
    </w:p>
    <w:p w14:paraId="008C363F" w14:textId="3D8A7038" w:rsidR="0081238E" w:rsidRDefault="0081238E" w:rsidP="0081238E">
      <w:pPr>
        <w:pStyle w:val="Heading1"/>
      </w:pPr>
      <w:r>
        <w:t>LP-SS design</w:t>
      </w:r>
    </w:p>
    <w:p w14:paraId="6662F381" w14:textId="77777777" w:rsidR="000947D8" w:rsidRPr="004F57F7" w:rsidRDefault="000947D8" w:rsidP="000947D8">
      <w:pPr>
        <w:pStyle w:val="Heading2"/>
      </w:pPr>
      <w:r>
        <w:t>LP-SS evaluation</w:t>
      </w:r>
    </w:p>
    <w:p w14:paraId="7D596E50" w14:textId="6B51AB98" w:rsidR="000947D8" w:rsidRDefault="000947D8" w:rsidP="000947D8">
      <w:pPr>
        <w:rPr>
          <w:sz w:val="20"/>
          <w:szCs w:val="20"/>
        </w:rPr>
      </w:pPr>
      <w:r>
        <w:rPr>
          <w:sz w:val="20"/>
          <w:szCs w:val="20"/>
        </w:rPr>
        <w:t xml:space="preserve">On the timing synchronization error performance, the main assumptions are summarized in Table 1. Specifically, we checked both 5ppm and 20ppm for the residual frequency error in the time drifting model. Length-16 sequences are used. For length-7 or length-8 sequences, it is difficult to find 4 sequences with good cross-correlation properties, except if we use different shifted version of a m-sequence. But this can impact the potential robustness of the sequence design, as the UE may accidentally find the LP-SS from a neighbor cell. </w:t>
      </w:r>
      <w:proofErr w:type="gramStart"/>
      <w:r>
        <w:rPr>
          <w:sz w:val="20"/>
          <w:szCs w:val="20"/>
        </w:rPr>
        <w:t>So</w:t>
      </w:r>
      <w:proofErr w:type="gramEnd"/>
      <w:r>
        <w:rPr>
          <w:sz w:val="20"/>
          <w:szCs w:val="20"/>
        </w:rPr>
        <w:t xml:space="preserve"> we are not providing any evaluation results for the shorter length.</w:t>
      </w:r>
    </w:p>
    <w:p w14:paraId="09E377C5" w14:textId="77777777" w:rsidR="000947D8" w:rsidRDefault="000947D8" w:rsidP="000947D8">
      <w:pPr>
        <w:rPr>
          <w:sz w:val="20"/>
          <w:szCs w:val="20"/>
        </w:rPr>
      </w:pPr>
    </w:p>
    <w:p w14:paraId="47CBCA2C" w14:textId="26B78446" w:rsidR="000947D8" w:rsidRPr="000947D8" w:rsidRDefault="000947D8" w:rsidP="000947D8">
      <w:pPr>
        <w:pStyle w:val="Caption"/>
        <w:spacing w:after="0"/>
        <w:rPr>
          <w:sz w:val="20"/>
          <w:szCs w:val="20"/>
        </w:rPr>
      </w:pPr>
      <w:r w:rsidRPr="000947D8">
        <w:rPr>
          <w:sz w:val="20"/>
          <w:szCs w:val="20"/>
        </w:rPr>
        <w:t xml:space="preserve">Table </w:t>
      </w:r>
      <w:r w:rsidRPr="000947D8">
        <w:rPr>
          <w:sz w:val="20"/>
          <w:szCs w:val="20"/>
        </w:rPr>
        <w:fldChar w:fldCharType="begin"/>
      </w:r>
      <w:r w:rsidRPr="000947D8">
        <w:rPr>
          <w:sz w:val="20"/>
          <w:szCs w:val="20"/>
        </w:rPr>
        <w:instrText xml:space="preserve"> SEQ Table \* ARABIC </w:instrText>
      </w:r>
      <w:r w:rsidRPr="000947D8">
        <w:rPr>
          <w:sz w:val="20"/>
          <w:szCs w:val="20"/>
        </w:rPr>
        <w:fldChar w:fldCharType="separate"/>
      </w:r>
      <w:r w:rsidRPr="000947D8">
        <w:rPr>
          <w:noProof/>
          <w:sz w:val="20"/>
          <w:szCs w:val="20"/>
        </w:rPr>
        <w:t>1</w:t>
      </w:r>
      <w:r w:rsidRPr="000947D8">
        <w:rPr>
          <w:sz w:val="20"/>
          <w:szCs w:val="20"/>
        </w:rPr>
        <w:fldChar w:fldCharType="end"/>
      </w:r>
      <w:r w:rsidRPr="000947D8">
        <w:rPr>
          <w:sz w:val="20"/>
          <w:szCs w:val="20"/>
        </w:rPr>
        <w:t xml:space="preserve"> Simulation assumptions for LP-SS timing synchronization error evaluation</w:t>
      </w:r>
    </w:p>
    <w:tbl>
      <w:tblPr>
        <w:tblStyle w:val="TableGrid"/>
        <w:tblW w:w="0" w:type="auto"/>
        <w:jc w:val="center"/>
        <w:tblLook w:val="04A0" w:firstRow="1" w:lastRow="0" w:firstColumn="1" w:lastColumn="0" w:noHBand="0" w:noVBand="1"/>
      </w:tblPr>
      <w:tblGrid>
        <w:gridCol w:w="2430"/>
        <w:gridCol w:w="4675"/>
      </w:tblGrid>
      <w:tr w:rsidR="000947D8" w14:paraId="689E55C0" w14:textId="77777777" w:rsidTr="000947D8">
        <w:trPr>
          <w:jc w:val="center"/>
        </w:trPr>
        <w:tc>
          <w:tcPr>
            <w:tcW w:w="2430" w:type="dxa"/>
          </w:tcPr>
          <w:p w14:paraId="0F94221C" w14:textId="64ACAD46" w:rsidR="000947D8" w:rsidRDefault="000947D8" w:rsidP="000947D8">
            <w:pPr>
              <w:rPr>
                <w:sz w:val="20"/>
                <w:szCs w:val="20"/>
              </w:rPr>
            </w:pPr>
            <w:r>
              <w:rPr>
                <w:sz w:val="20"/>
                <w:szCs w:val="20"/>
              </w:rPr>
              <w:t>LP-SS Periodicity</w:t>
            </w:r>
          </w:p>
        </w:tc>
        <w:tc>
          <w:tcPr>
            <w:tcW w:w="4675" w:type="dxa"/>
          </w:tcPr>
          <w:p w14:paraId="40ED3F33" w14:textId="00F03E11" w:rsidR="000947D8" w:rsidRDefault="000947D8" w:rsidP="000947D8">
            <w:pPr>
              <w:rPr>
                <w:sz w:val="20"/>
                <w:szCs w:val="20"/>
              </w:rPr>
            </w:pPr>
            <w:r>
              <w:rPr>
                <w:sz w:val="20"/>
                <w:szCs w:val="20"/>
              </w:rPr>
              <w:t xml:space="preserve">320 </w:t>
            </w:r>
            <w:proofErr w:type="spellStart"/>
            <w:r>
              <w:rPr>
                <w:sz w:val="20"/>
                <w:szCs w:val="20"/>
              </w:rPr>
              <w:t>ms</w:t>
            </w:r>
            <w:proofErr w:type="spellEnd"/>
          </w:p>
        </w:tc>
      </w:tr>
      <w:tr w:rsidR="000947D8" w14:paraId="469C0302" w14:textId="77777777" w:rsidTr="000947D8">
        <w:trPr>
          <w:jc w:val="center"/>
        </w:trPr>
        <w:tc>
          <w:tcPr>
            <w:tcW w:w="2430" w:type="dxa"/>
          </w:tcPr>
          <w:p w14:paraId="1D4C98DE" w14:textId="184351F3" w:rsidR="000947D8" w:rsidRDefault="000947D8" w:rsidP="000947D8">
            <w:pPr>
              <w:rPr>
                <w:sz w:val="20"/>
                <w:szCs w:val="20"/>
              </w:rPr>
            </w:pPr>
            <w:r>
              <w:rPr>
                <w:sz w:val="20"/>
                <w:szCs w:val="20"/>
              </w:rPr>
              <w:t>Residual frequency error</w:t>
            </w:r>
          </w:p>
        </w:tc>
        <w:tc>
          <w:tcPr>
            <w:tcW w:w="4675" w:type="dxa"/>
          </w:tcPr>
          <w:p w14:paraId="1E9148A1" w14:textId="0C1C569E" w:rsidR="000947D8" w:rsidRDefault="000947D8" w:rsidP="000947D8">
            <w:pPr>
              <w:rPr>
                <w:sz w:val="20"/>
                <w:szCs w:val="20"/>
              </w:rPr>
            </w:pPr>
            <w:r>
              <w:rPr>
                <w:sz w:val="20"/>
                <w:szCs w:val="20"/>
              </w:rPr>
              <w:t>5ppm, 20ppm</w:t>
            </w:r>
          </w:p>
        </w:tc>
      </w:tr>
      <w:tr w:rsidR="000947D8" w14:paraId="0AAC927D" w14:textId="77777777" w:rsidTr="000947D8">
        <w:trPr>
          <w:jc w:val="center"/>
        </w:trPr>
        <w:tc>
          <w:tcPr>
            <w:tcW w:w="2430" w:type="dxa"/>
          </w:tcPr>
          <w:p w14:paraId="6A2C383E" w14:textId="28A3AA61" w:rsidR="000947D8" w:rsidRDefault="000947D8" w:rsidP="000947D8">
            <w:pPr>
              <w:rPr>
                <w:sz w:val="20"/>
                <w:szCs w:val="20"/>
              </w:rPr>
            </w:pPr>
            <w:r>
              <w:rPr>
                <w:sz w:val="20"/>
                <w:szCs w:val="20"/>
              </w:rPr>
              <w:t>Time drifting model</w:t>
            </w:r>
          </w:p>
        </w:tc>
        <w:tc>
          <w:tcPr>
            <w:tcW w:w="4675" w:type="dxa"/>
          </w:tcPr>
          <w:p w14:paraId="3D769E88" w14:textId="2496DE91" w:rsidR="000947D8" w:rsidRDefault="000947D8" w:rsidP="000947D8">
            <w:pPr>
              <w:rPr>
                <w:sz w:val="20"/>
                <w:szCs w:val="20"/>
              </w:rPr>
            </w:pPr>
            <w:r>
              <w:rPr>
                <w:sz w:val="20"/>
                <w:szCs w:val="20"/>
              </w:rPr>
              <w:t>Linear drifting based on residual frequency error</w:t>
            </w:r>
          </w:p>
        </w:tc>
      </w:tr>
      <w:tr w:rsidR="000947D8" w14:paraId="3AB8E1E3" w14:textId="77777777" w:rsidTr="000947D8">
        <w:trPr>
          <w:jc w:val="center"/>
        </w:trPr>
        <w:tc>
          <w:tcPr>
            <w:tcW w:w="2430" w:type="dxa"/>
          </w:tcPr>
          <w:p w14:paraId="197C790A" w14:textId="6FD27EAE" w:rsidR="000947D8" w:rsidRDefault="000947D8" w:rsidP="000947D8">
            <w:pPr>
              <w:rPr>
                <w:sz w:val="20"/>
                <w:szCs w:val="20"/>
              </w:rPr>
            </w:pPr>
            <w:r>
              <w:rPr>
                <w:sz w:val="20"/>
                <w:szCs w:val="20"/>
              </w:rPr>
              <w:t>LP-SS sequences</w:t>
            </w:r>
          </w:p>
        </w:tc>
        <w:tc>
          <w:tcPr>
            <w:tcW w:w="4675" w:type="dxa"/>
          </w:tcPr>
          <w:p w14:paraId="385447E3" w14:textId="7F539025" w:rsidR="000947D8" w:rsidRDefault="000947D8" w:rsidP="000947D8">
            <w:pPr>
              <w:rPr>
                <w:sz w:val="20"/>
                <w:szCs w:val="20"/>
              </w:rPr>
            </w:pPr>
            <w:r>
              <w:rPr>
                <w:sz w:val="20"/>
                <w:szCs w:val="20"/>
              </w:rPr>
              <w:t>Length: 16</w:t>
            </w:r>
          </w:p>
          <w:p w14:paraId="2709A922" w14:textId="5787377E" w:rsidR="000947D8" w:rsidRDefault="000947D8" w:rsidP="000947D8">
            <w:pPr>
              <w:rPr>
                <w:sz w:val="20"/>
                <w:szCs w:val="20"/>
              </w:rPr>
            </w:pPr>
            <w:r>
              <w:rPr>
                <w:sz w:val="20"/>
                <w:szCs w:val="20"/>
              </w:rPr>
              <w:t>[1 1 1 1 1 0 0 1 1 0 1 0 1 1 0 0]</w:t>
            </w:r>
          </w:p>
          <w:p w14:paraId="4194324F" w14:textId="39A0EEAC" w:rsidR="000947D8" w:rsidRDefault="000947D8" w:rsidP="000947D8">
            <w:pPr>
              <w:rPr>
                <w:sz w:val="20"/>
                <w:szCs w:val="20"/>
              </w:rPr>
            </w:pPr>
            <w:r>
              <w:rPr>
                <w:sz w:val="20"/>
                <w:szCs w:val="20"/>
              </w:rPr>
              <w:t>[1 0 1 1 1 0 0 0 1 1 1 0 1 1 0 1]</w:t>
            </w:r>
          </w:p>
          <w:p w14:paraId="573C2DE0" w14:textId="6338825C" w:rsidR="000947D8" w:rsidRDefault="000947D8" w:rsidP="000947D8">
            <w:pPr>
              <w:rPr>
                <w:sz w:val="20"/>
                <w:szCs w:val="20"/>
              </w:rPr>
            </w:pPr>
            <w:r>
              <w:rPr>
                <w:sz w:val="20"/>
                <w:szCs w:val="20"/>
              </w:rPr>
              <w:t>[</w:t>
            </w:r>
            <w:r w:rsidRPr="000947D8">
              <w:rPr>
                <w:sz w:val="20"/>
                <w:szCs w:val="20"/>
              </w:rPr>
              <w:t>1 1 0 1 0 1 1 1 1 1 1 0 0 1 0 0</w:t>
            </w:r>
            <w:r>
              <w:rPr>
                <w:sz w:val="20"/>
                <w:szCs w:val="20"/>
              </w:rPr>
              <w:t>]</w:t>
            </w:r>
            <w:r w:rsidRPr="000947D8">
              <w:rPr>
                <w:sz w:val="20"/>
                <w:szCs w:val="20"/>
              </w:rPr>
              <w:br/>
            </w:r>
            <w:r>
              <w:rPr>
                <w:sz w:val="20"/>
                <w:szCs w:val="20"/>
              </w:rPr>
              <w:t>[</w:t>
            </w:r>
            <w:r w:rsidRPr="000947D8">
              <w:rPr>
                <w:sz w:val="20"/>
                <w:szCs w:val="20"/>
              </w:rPr>
              <w:t>1 0 1 0 1 1 0 0 1 0 0 1 1 1 1 1</w:t>
            </w:r>
            <w:r>
              <w:rPr>
                <w:sz w:val="20"/>
                <w:szCs w:val="20"/>
              </w:rPr>
              <w:t>]</w:t>
            </w:r>
          </w:p>
        </w:tc>
      </w:tr>
      <w:tr w:rsidR="000947D8" w14:paraId="07B73B24" w14:textId="77777777" w:rsidTr="000947D8">
        <w:trPr>
          <w:jc w:val="center"/>
        </w:trPr>
        <w:tc>
          <w:tcPr>
            <w:tcW w:w="2430" w:type="dxa"/>
          </w:tcPr>
          <w:p w14:paraId="1EC26A40" w14:textId="1BF8C0E5" w:rsidR="000947D8" w:rsidRDefault="000947D8" w:rsidP="000947D8">
            <w:pPr>
              <w:rPr>
                <w:sz w:val="20"/>
                <w:szCs w:val="20"/>
              </w:rPr>
            </w:pPr>
            <w:r>
              <w:rPr>
                <w:sz w:val="20"/>
                <w:szCs w:val="20"/>
              </w:rPr>
              <w:lastRenderedPageBreak/>
              <w:t>OOK-4</w:t>
            </w:r>
          </w:p>
        </w:tc>
        <w:tc>
          <w:tcPr>
            <w:tcW w:w="4675" w:type="dxa"/>
          </w:tcPr>
          <w:p w14:paraId="2372D738" w14:textId="7389F514" w:rsidR="000947D8" w:rsidRDefault="000947D8" w:rsidP="000947D8">
            <w:pPr>
              <w:rPr>
                <w:sz w:val="20"/>
                <w:szCs w:val="20"/>
              </w:rPr>
            </w:pPr>
            <w:r>
              <w:rPr>
                <w:sz w:val="20"/>
                <w:szCs w:val="20"/>
              </w:rPr>
              <w:t>M = 2</w:t>
            </w:r>
          </w:p>
        </w:tc>
      </w:tr>
      <w:tr w:rsidR="000947D8" w14:paraId="686C6854" w14:textId="77777777" w:rsidTr="000947D8">
        <w:trPr>
          <w:jc w:val="center"/>
        </w:trPr>
        <w:tc>
          <w:tcPr>
            <w:tcW w:w="2430" w:type="dxa"/>
          </w:tcPr>
          <w:p w14:paraId="0A0732CD" w14:textId="0D2E1C0B" w:rsidR="000947D8" w:rsidRDefault="000947D8" w:rsidP="000947D8">
            <w:pPr>
              <w:rPr>
                <w:sz w:val="20"/>
                <w:szCs w:val="20"/>
              </w:rPr>
            </w:pPr>
            <w:r>
              <w:rPr>
                <w:sz w:val="20"/>
                <w:szCs w:val="20"/>
              </w:rPr>
              <w:t>Channel</w:t>
            </w:r>
          </w:p>
        </w:tc>
        <w:tc>
          <w:tcPr>
            <w:tcW w:w="4675" w:type="dxa"/>
          </w:tcPr>
          <w:p w14:paraId="51348F5B" w14:textId="2AF85C8D" w:rsidR="000947D8" w:rsidRDefault="000947D8" w:rsidP="000947D8">
            <w:pPr>
              <w:rPr>
                <w:sz w:val="20"/>
                <w:szCs w:val="20"/>
              </w:rPr>
            </w:pPr>
            <w:r>
              <w:rPr>
                <w:sz w:val="20"/>
                <w:szCs w:val="20"/>
              </w:rPr>
              <w:t>AWGN</w:t>
            </w:r>
          </w:p>
        </w:tc>
      </w:tr>
    </w:tbl>
    <w:p w14:paraId="5FDDB807" w14:textId="77777777" w:rsidR="000947D8" w:rsidRDefault="000947D8" w:rsidP="000947D8">
      <w:pPr>
        <w:rPr>
          <w:sz w:val="20"/>
          <w:szCs w:val="20"/>
        </w:rPr>
      </w:pPr>
    </w:p>
    <w:p w14:paraId="3C317778" w14:textId="77777777" w:rsidR="000947D8" w:rsidRDefault="000947D8" w:rsidP="000947D8">
      <w:pPr>
        <w:rPr>
          <w:sz w:val="20"/>
          <w:szCs w:val="20"/>
        </w:rPr>
      </w:pPr>
    </w:p>
    <w:p w14:paraId="3142B91D" w14:textId="190C55CF" w:rsidR="000947D8" w:rsidRDefault="000947D8" w:rsidP="000947D8">
      <w:pPr>
        <w:jc w:val="center"/>
        <w:rPr>
          <w:sz w:val="20"/>
          <w:szCs w:val="20"/>
        </w:rPr>
      </w:pPr>
      <w:r w:rsidRPr="000947D8">
        <w:rPr>
          <w:noProof/>
          <w:sz w:val="20"/>
          <w:szCs w:val="20"/>
        </w:rPr>
        <w:drawing>
          <wp:inline distT="0" distB="0" distL="0" distR="0" wp14:anchorId="094495DB" wp14:editId="07ABD7B7">
            <wp:extent cx="4328160" cy="2322687"/>
            <wp:effectExtent l="0" t="0" r="2540" b="1905"/>
            <wp:docPr id="1196686509"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86509" name="Picture 1" descr="A graph with different colored lines&#10;&#10;Description automatically generated"/>
                    <pic:cNvPicPr/>
                  </pic:nvPicPr>
                  <pic:blipFill>
                    <a:blip r:embed="rId10"/>
                    <a:stretch>
                      <a:fillRect/>
                    </a:stretch>
                  </pic:blipFill>
                  <pic:spPr>
                    <a:xfrm>
                      <a:off x="0" y="0"/>
                      <a:ext cx="4344673" cy="2331549"/>
                    </a:xfrm>
                    <a:prstGeom prst="rect">
                      <a:avLst/>
                    </a:prstGeom>
                  </pic:spPr>
                </pic:pic>
              </a:graphicData>
            </a:graphic>
          </wp:inline>
        </w:drawing>
      </w:r>
    </w:p>
    <w:p w14:paraId="3822B067" w14:textId="3530C197" w:rsidR="000947D8" w:rsidRPr="000947D8" w:rsidRDefault="000947D8" w:rsidP="000947D8">
      <w:pPr>
        <w:pStyle w:val="Caption"/>
        <w:rPr>
          <w:sz w:val="20"/>
          <w:szCs w:val="20"/>
        </w:rPr>
      </w:pPr>
      <w:r w:rsidRPr="000947D8">
        <w:rPr>
          <w:sz w:val="20"/>
          <w:szCs w:val="20"/>
        </w:rPr>
        <w:t xml:space="preserve">Figure </w:t>
      </w:r>
      <w:r w:rsidRPr="000947D8">
        <w:rPr>
          <w:sz w:val="20"/>
          <w:szCs w:val="20"/>
        </w:rPr>
        <w:fldChar w:fldCharType="begin"/>
      </w:r>
      <w:r w:rsidRPr="000947D8">
        <w:rPr>
          <w:sz w:val="20"/>
          <w:szCs w:val="20"/>
        </w:rPr>
        <w:instrText xml:space="preserve"> SEQ Figure \* ARABIC </w:instrText>
      </w:r>
      <w:r w:rsidRPr="000947D8">
        <w:rPr>
          <w:sz w:val="20"/>
          <w:szCs w:val="20"/>
        </w:rPr>
        <w:fldChar w:fldCharType="separate"/>
      </w:r>
      <w:r w:rsidRPr="000947D8">
        <w:rPr>
          <w:noProof/>
          <w:sz w:val="20"/>
          <w:szCs w:val="20"/>
        </w:rPr>
        <w:t>3</w:t>
      </w:r>
      <w:r w:rsidRPr="000947D8">
        <w:rPr>
          <w:sz w:val="20"/>
          <w:szCs w:val="20"/>
        </w:rPr>
        <w:fldChar w:fldCharType="end"/>
      </w:r>
      <w:r w:rsidRPr="000947D8">
        <w:rPr>
          <w:sz w:val="20"/>
          <w:szCs w:val="20"/>
        </w:rPr>
        <w:t xml:space="preserve"> CDF of time synchronization error for 5ppm residual frequency error</w:t>
      </w:r>
    </w:p>
    <w:p w14:paraId="21E8F596" w14:textId="1509152C" w:rsidR="00076347" w:rsidRPr="00076347" w:rsidRDefault="00076347" w:rsidP="00076347">
      <w:pPr>
        <w:spacing w:after="120"/>
        <w:rPr>
          <w:sz w:val="20"/>
          <w:szCs w:val="20"/>
          <w:lang w:val="en-GB"/>
        </w:rPr>
      </w:pPr>
      <w:r w:rsidRPr="00076347">
        <w:rPr>
          <w:sz w:val="20"/>
          <w:szCs w:val="20"/>
          <w:lang w:val="en-GB"/>
        </w:rPr>
        <w:t>Note</w:t>
      </w:r>
      <w:r>
        <w:rPr>
          <w:sz w:val="20"/>
          <w:szCs w:val="20"/>
          <w:lang w:val="en-GB"/>
        </w:rPr>
        <w:t xml:space="preserve"> that we </w:t>
      </w:r>
      <w:r w:rsidRPr="00076347">
        <w:rPr>
          <w:sz w:val="20"/>
          <w:szCs w:val="20"/>
          <w:lang w:val="en-GB"/>
        </w:rPr>
        <w:t>assume the sliding window for LP-SS detection is sufficiently large to cover the timing error.</w:t>
      </w:r>
    </w:p>
    <w:p w14:paraId="390168D0" w14:textId="181539C7" w:rsidR="000947D8" w:rsidRDefault="000947D8" w:rsidP="000947D8">
      <w:pPr>
        <w:spacing w:after="120"/>
        <w:rPr>
          <w:sz w:val="20"/>
          <w:szCs w:val="20"/>
        </w:rPr>
      </w:pPr>
      <w:r>
        <w:rPr>
          <w:sz w:val="20"/>
          <w:szCs w:val="20"/>
        </w:rPr>
        <w:t>Here are the observations based on the results and the simulated sequence:</w:t>
      </w:r>
    </w:p>
    <w:p w14:paraId="669DD927" w14:textId="15C28967" w:rsidR="000947D8" w:rsidRDefault="000947D8" w:rsidP="00D429C7">
      <w:pPr>
        <w:spacing w:after="120"/>
        <w:rPr>
          <w:b/>
          <w:bCs/>
          <w:sz w:val="20"/>
          <w:szCs w:val="20"/>
          <w:lang w:val="en-GB"/>
        </w:rPr>
      </w:pPr>
      <w:r>
        <w:rPr>
          <w:b/>
          <w:bCs/>
          <w:sz w:val="20"/>
          <w:szCs w:val="20"/>
          <w:lang w:val="en-GB"/>
        </w:rPr>
        <w:t>Observation</w:t>
      </w:r>
      <w:r w:rsidRPr="00E00772">
        <w:rPr>
          <w:b/>
          <w:bCs/>
          <w:sz w:val="20"/>
          <w:szCs w:val="20"/>
          <w:lang w:val="en-GB"/>
        </w:rPr>
        <w:t xml:space="preserve"> </w:t>
      </w:r>
      <w:r w:rsidR="00D429C7">
        <w:rPr>
          <w:b/>
          <w:bCs/>
          <w:sz w:val="20"/>
          <w:szCs w:val="20"/>
          <w:lang w:val="en-GB"/>
        </w:rPr>
        <w:t>1</w:t>
      </w:r>
      <w:r w:rsidRPr="00E00772">
        <w:rPr>
          <w:b/>
          <w:bCs/>
          <w:sz w:val="20"/>
          <w:szCs w:val="20"/>
          <w:lang w:val="en-GB"/>
        </w:rPr>
        <w:t xml:space="preserve">: </w:t>
      </w:r>
      <w:r w:rsidR="00076347">
        <w:rPr>
          <w:b/>
          <w:bCs/>
          <w:sz w:val="20"/>
          <w:szCs w:val="20"/>
          <w:lang w:val="en-GB"/>
        </w:rPr>
        <w:t xml:space="preserve">With the given simulation assumptions, </w:t>
      </w:r>
      <w:r>
        <w:rPr>
          <w:b/>
          <w:bCs/>
          <w:sz w:val="20"/>
          <w:szCs w:val="20"/>
          <w:lang w:val="en-GB"/>
        </w:rPr>
        <w:t>for LP-SS with M = 2 and length 16</w:t>
      </w:r>
      <w:r w:rsidR="00076347">
        <w:rPr>
          <w:b/>
          <w:bCs/>
          <w:sz w:val="20"/>
          <w:szCs w:val="20"/>
          <w:lang w:val="en-GB"/>
        </w:rPr>
        <w:t>,</w:t>
      </w:r>
      <w:r>
        <w:rPr>
          <w:b/>
          <w:bCs/>
          <w:sz w:val="20"/>
          <w:szCs w:val="20"/>
          <w:lang w:val="en-GB"/>
        </w:rPr>
        <w:t xml:space="preserve"> with </w:t>
      </w:r>
      <w:r w:rsidR="00076347" w:rsidRPr="00076347">
        <w:rPr>
          <w:b/>
          <w:bCs/>
          <w:sz w:val="20"/>
          <w:szCs w:val="20"/>
        </w:rPr>
        <w:t>5ppm residual frequency error</w:t>
      </w:r>
      <w:r w:rsidR="00076347" w:rsidRPr="00076347">
        <w:rPr>
          <w:b/>
          <w:bCs/>
          <w:sz w:val="20"/>
          <w:szCs w:val="20"/>
          <w:lang w:val="en-GB"/>
        </w:rPr>
        <w:t xml:space="preserve"> </w:t>
      </w:r>
      <w:r w:rsidR="00076347">
        <w:rPr>
          <w:b/>
          <w:bCs/>
          <w:sz w:val="20"/>
          <w:szCs w:val="20"/>
          <w:lang w:val="en-GB"/>
        </w:rPr>
        <w:t xml:space="preserve">and </w:t>
      </w:r>
      <w:r>
        <w:rPr>
          <w:b/>
          <w:bCs/>
          <w:sz w:val="20"/>
          <w:szCs w:val="20"/>
          <w:lang w:val="en-GB"/>
        </w:rPr>
        <w:t>AWGN channel</w:t>
      </w:r>
      <w:r w:rsidR="00076347">
        <w:rPr>
          <w:b/>
          <w:bCs/>
          <w:sz w:val="20"/>
          <w:szCs w:val="20"/>
          <w:lang w:val="en-GB"/>
        </w:rPr>
        <w:t xml:space="preserve">, </w:t>
      </w:r>
      <w:r w:rsidR="00076347" w:rsidRPr="00076347">
        <w:rPr>
          <w:b/>
          <w:bCs/>
          <w:sz w:val="20"/>
          <w:szCs w:val="20"/>
        </w:rPr>
        <w:t xml:space="preserve">SNR = -3 dB can </w:t>
      </w:r>
      <w:r w:rsidR="00076347">
        <w:rPr>
          <w:b/>
          <w:bCs/>
          <w:sz w:val="20"/>
          <w:szCs w:val="20"/>
        </w:rPr>
        <w:t xml:space="preserve">achieve </w:t>
      </w:r>
      <w:r w:rsidR="00076347" w:rsidRPr="00076347">
        <w:rPr>
          <w:b/>
          <w:bCs/>
          <w:sz w:val="20"/>
          <w:szCs w:val="20"/>
        </w:rPr>
        <w:t>+/- 1</w:t>
      </w:r>
      <w:r w:rsidR="00076347">
        <w:rPr>
          <w:b/>
          <w:bCs/>
          <w:sz w:val="20"/>
          <w:szCs w:val="20"/>
        </w:rPr>
        <w:t>.1</w:t>
      </w:r>
      <w:r w:rsidR="00076347" w:rsidRPr="00076347">
        <w:rPr>
          <w:b/>
          <w:bCs/>
          <w:sz w:val="20"/>
          <w:szCs w:val="20"/>
        </w:rPr>
        <w:t xml:space="preserve">us time error for 90% of the time, and SNR = -6 dB can </w:t>
      </w:r>
      <w:r w:rsidR="00076347">
        <w:rPr>
          <w:b/>
          <w:bCs/>
          <w:sz w:val="20"/>
          <w:szCs w:val="20"/>
        </w:rPr>
        <w:t xml:space="preserve">achieve </w:t>
      </w:r>
      <w:r w:rsidR="00076347" w:rsidRPr="00076347">
        <w:rPr>
          <w:b/>
          <w:bCs/>
          <w:sz w:val="20"/>
          <w:szCs w:val="20"/>
        </w:rPr>
        <w:t xml:space="preserve">+/- </w:t>
      </w:r>
      <w:r w:rsidR="00076347">
        <w:rPr>
          <w:b/>
          <w:bCs/>
          <w:sz w:val="20"/>
          <w:szCs w:val="20"/>
        </w:rPr>
        <w:t>4</w:t>
      </w:r>
      <w:r w:rsidR="00076347" w:rsidRPr="00076347">
        <w:rPr>
          <w:b/>
          <w:bCs/>
          <w:sz w:val="20"/>
          <w:szCs w:val="20"/>
        </w:rPr>
        <w:t>us time error for 90% of the time</w:t>
      </w:r>
      <w:r w:rsidR="00076347">
        <w:rPr>
          <w:b/>
          <w:bCs/>
          <w:sz w:val="20"/>
          <w:szCs w:val="20"/>
        </w:rPr>
        <w:t>.</w:t>
      </w:r>
    </w:p>
    <w:p w14:paraId="2C4C4773" w14:textId="77777777" w:rsidR="000947D8" w:rsidRPr="00076347" w:rsidRDefault="000947D8" w:rsidP="000947D8">
      <w:pPr>
        <w:spacing w:after="120"/>
        <w:rPr>
          <w:sz w:val="20"/>
          <w:szCs w:val="20"/>
          <w:lang w:val="en-GB"/>
        </w:rPr>
      </w:pPr>
    </w:p>
    <w:p w14:paraId="6AE9FE0D" w14:textId="53123578" w:rsidR="000947D8" w:rsidRDefault="000947D8" w:rsidP="000947D8">
      <w:pPr>
        <w:spacing w:after="120"/>
        <w:rPr>
          <w:sz w:val="20"/>
          <w:szCs w:val="20"/>
        </w:rPr>
      </w:pPr>
      <w:r>
        <w:rPr>
          <w:sz w:val="20"/>
          <w:szCs w:val="20"/>
        </w:rPr>
        <w:t>For the serving cell RRM measurement, we have some preliminary results based on perfect timing using a single LP-SS occasion.</w:t>
      </w:r>
    </w:p>
    <w:p w14:paraId="3B9BFBC2" w14:textId="2A87C6E9" w:rsidR="000947D8" w:rsidRDefault="000947D8" w:rsidP="000947D8">
      <w:pPr>
        <w:spacing w:after="120"/>
        <w:jc w:val="center"/>
        <w:rPr>
          <w:sz w:val="20"/>
          <w:szCs w:val="20"/>
        </w:rPr>
      </w:pPr>
      <w:r>
        <w:rPr>
          <w:noProof/>
          <w:sz w:val="20"/>
          <w:szCs w:val="20"/>
        </w:rPr>
        <w:drawing>
          <wp:inline distT="0" distB="0" distL="0" distR="0" wp14:anchorId="35E6B315" wp14:editId="5D2EE57F">
            <wp:extent cx="3291840" cy="2468880"/>
            <wp:effectExtent l="0" t="0" r="0" b="0"/>
            <wp:docPr id="1349250360"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0360" name="Picture 1" descr="A graph of a functi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293707" cy="2470280"/>
                    </a:xfrm>
                    <a:prstGeom prst="rect">
                      <a:avLst/>
                    </a:prstGeom>
                  </pic:spPr>
                </pic:pic>
              </a:graphicData>
            </a:graphic>
          </wp:inline>
        </w:drawing>
      </w:r>
    </w:p>
    <w:p w14:paraId="25A380EB" w14:textId="0CB7F4FB" w:rsidR="00076347" w:rsidRDefault="00076347" w:rsidP="00D429C7">
      <w:pPr>
        <w:spacing w:after="120"/>
        <w:rPr>
          <w:b/>
          <w:bCs/>
          <w:sz w:val="20"/>
          <w:szCs w:val="20"/>
          <w:lang w:val="en-GB"/>
        </w:rPr>
      </w:pPr>
      <w:r>
        <w:rPr>
          <w:b/>
          <w:bCs/>
          <w:sz w:val="20"/>
          <w:szCs w:val="20"/>
          <w:lang w:val="en-GB"/>
        </w:rPr>
        <w:t>Observation</w:t>
      </w:r>
      <w:r w:rsidRPr="00E00772">
        <w:rPr>
          <w:b/>
          <w:bCs/>
          <w:sz w:val="20"/>
          <w:szCs w:val="20"/>
          <w:lang w:val="en-GB"/>
        </w:rPr>
        <w:t xml:space="preserve"> </w:t>
      </w:r>
      <w:r w:rsidR="00D429C7">
        <w:rPr>
          <w:b/>
          <w:bCs/>
          <w:sz w:val="20"/>
          <w:szCs w:val="20"/>
          <w:lang w:val="en-GB"/>
        </w:rPr>
        <w:t>2</w:t>
      </w:r>
      <w:r w:rsidRPr="00E00772">
        <w:rPr>
          <w:b/>
          <w:bCs/>
          <w:sz w:val="20"/>
          <w:szCs w:val="20"/>
          <w:lang w:val="en-GB"/>
        </w:rPr>
        <w:t xml:space="preserve">: </w:t>
      </w:r>
      <w:r>
        <w:rPr>
          <w:b/>
          <w:bCs/>
          <w:sz w:val="20"/>
          <w:szCs w:val="20"/>
          <w:lang w:val="en-GB"/>
        </w:rPr>
        <w:t>With the given simulation assumptions, for LP-SS with length 16</w:t>
      </w:r>
      <w:r>
        <w:rPr>
          <w:b/>
          <w:bCs/>
          <w:sz w:val="20"/>
          <w:szCs w:val="20"/>
          <w:lang w:val="en-GB"/>
        </w:rPr>
        <w:t xml:space="preserve"> </w:t>
      </w:r>
      <w:r>
        <w:rPr>
          <w:b/>
          <w:bCs/>
          <w:sz w:val="20"/>
          <w:szCs w:val="20"/>
          <w:lang w:val="en-GB"/>
        </w:rPr>
        <w:t xml:space="preserve">and AWGN channel, </w:t>
      </w:r>
      <w:r>
        <w:rPr>
          <w:b/>
          <w:bCs/>
          <w:sz w:val="20"/>
          <w:szCs w:val="20"/>
          <w:lang w:val="en-GB"/>
        </w:rPr>
        <w:t xml:space="preserve">assuming perfect timing and a single-shot measurement, </w:t>
      </w:r>
      <w:r w:rsidRPr="00076347">
        <w:rPr>
          <w:b/>
          <w:bCs/>
          <w:sz w:val="20"/>
          <w:szCs w:val="20"/>
        </w:rPr>
        <w:t xml:space="preserve">SNR = -3 dB can </w:t>
      </w:r>
      <w:r>
        <w:rPr>
          <w:b/>
          <w:bCs/>
          <w:sz w:val="20"/>
          <w:szCs w:val="20"/>
        </w:rPr>
        <w:t xml:space="preserve">achieve </w:t>
      </w:r>
      <w:r w:rsidRPr="00076347">
        <w:rPr>
          <w:b/>
          <w:bCs/>
          <w:sz w:val="20"/>
          <w:szCs w:val="20"/>
        </w:rPr>
        <w:t xml:space="preserve">+/- </w:t>
      </w:r>
      <w:r>
        <w:rPr>
          <w:b/>
          <w:bCs/>
          <w:sz w:val="20"/>
          <w:szCs w:val="20"/>
        </w:rPr>
        <w:t xml:space="preserve">0.8 dB accuracy in RSRP measurement for M = 2, and </w:t>
      </w:r>
      <w:r w:rsidRPr="00076347">
        <w:rPr>
          <w:b/>
          <w:bCs/>
          <w:sz w:val="20"/>
          <w:szCs w:val="20"/>
        </w:rPr>
        <w:t xml:space="preserve">+/- </w:t>
      </w:r>
      <w:r>
        <w:rPr>
          <w:b/>
          <w:bCs/>
          <w:sz w:val="20"/>
          <w:szCs w:val="20"/>
        </w:rPr>
        <w:t>1.2</w:t>
      </w:r>
      <w:r>
        <w:rPr>
          <w:b/>
          <w:bCs/>
          <w:sz w:val="20"/>
          <w:szCs w:val="20"/>
        </w:rPr>
        <w:t xml:space="preserve"> dB accuracy</w:t>
      </w:r>
      <w:r>
        <w:rPr>
          <w:b/>
          <w:bCs/>
          <w:sz w:val="20"/>
          <w:szCs w:val="20"/>
        </w:rPr>
        <w:t xml:space="preserve"> for M = 4,</w:t>
      </w:r>
      <w:r>
        <w:rPr>
          <w:b/>
          <w:bCs/>
          <w:sz w:val="20"/>
          <w:szCs w:val="20"/>
        </w:rPr>
        <w:t xml:space="preserve"> </w:t>
      </w:r>
      <w:r w:rsidRPr="00076347">
        <w:rPr>
          <w:b/>
          <w:bCs/>
          <w:sz w:val="20"/>
          <w:szCs w:val="20"/>
        </w:rPr>
        <w:t>for 90% of the time</w:t>
      </w:r>
      <w:r>
        <w:rPr>
          <w:b/>
          <w:bCs/>
          <w:sz w:val="20"/>
          <w:szCs w:val="20"/>
        </w:rPr>
        <w:t>.</w:t>
      </w:r>
    </w:p>
    <w:p w14:paraId="3AC7FF8C" w14:textId="77777777" w:rsidR="00076347" w:rsidRPr="00076347" w:rsidRDefault="00076347" w:rsidP="000947D8">
      <w:pPr>
        <w:spacing w:after="120"/>
        <w:jc w:val="center"/>
        <w:rPr>
          <w:sz w:val="20"/>
          <w:szCs w:val="20"/>
          <w:lang w:val="en-GB"/>
        </w:rPr>
      </w:pPr>
    </w:p>
    <w:p w14:paraId="2D0E82E4" w14:textId="564B0793" w:rsidR="000947D8" w:rsidRPr="004F57F7" w:rsidRDefault="000947D8" w:rsidP="000947D8">
      <w:pPr>
        <w:pStyle w:val="Heading2"/>
      </w:pPr>
      <w:r>
        <w:t>Overlaid sequences for LP-SS</w:t>
      </w:r>
    </w:p>
    <w:p w14:paraId="1452D04F" w14:textId="73427F28" w:rsidR="00667180" w:rsidRDefault="00C503D5" w:rsidP="009670FF">
      <w:pPr>
        <w:spacing w:after="120"/>
        <w:rPr>
          <w:sz w:val="20"/>
          <w:szCs w:val="20"/>
          <w:lang w:val="en-GB"/>
        </w:rPr>
      </w:pPr>
      <w:r>
        <w:rPr>
          <w:sz w:val="20"/>
          <w:szCs w:val="20"/>
          <w:lang w:val="en-GB"/>
        </w:rPr>
        <w:t>One open issue for LP-SS</w:t>
      </w:r>
      <w:r w:rsidR="0047664D">
        <w:rPr>
          <w:sz w:val="20"/>
          <w:szCs w:val="20"/>
          <w:lang w:val="en-GB"/>
        </w:rPr>
        <w:t xml:space="preserve"> is whether we should specify the overlaid sequences for LP-SS.</w:t>
      </w:r>
      <w:r w:rsidR="00B92C37">
        <w:rPr>
          <w:sz w:val="20"/>
          <w:szCs w:val="20"/>
          <w:lang w:val="en-GB"/>
        </w:rPr>
        <w:t xml:space="preserve"> </w:t>
      </w:r>
      <w:r w:rsidR="00667180">
        <w:rPr>
          <w:sz w:val="20"/>
          <w:szCs w:val="20"/>
          <w:lang w:val="en-GB"/>
        </w:rPr>
        <w:t>The following was agreed</w:t>
      </w:r>
      <w:r w:rsidR="00FF5665">
        <w:rPr>
          <w:sz w:val="20"/>
          <w:szCs w:val="20"/>
          <w:lang w:val="en-GB"/>
        </w:rPr>
        <w:t xml:space="preserve"> in RAN1#116:</w:t>
      </w:r>
    </w:p>
    <w:p w14:paraId="207EDB71" w14:textId="77777777" w:rsidR="00FF5665" w:rsidRPr="00FF5665" w:rsidRDefault="00FF5665" w:rsidP="00FF5665">
      <w:pPr>
        <w:ind w:left="720"/>
        <w:rPr>
          <w:rFonts w:eastAsia="Batang"/>
          <w:b/>
          <w:bCs/>
          <w:i/>
          <w:iCs/>
          <w:sz w:val="18"/>
          <w:szCs w:val="22"/>
          <w:highlight w:val="green"/>
          <w:lang w:val="en-GB" w:eastAsia="x-none"/>
        </w:rPr>
      </w:pPr>
      <w:r w:rsidRPr="00FF5665">
        <w:rPr>
          <w:rFonts w:eastAsia="Batang"/>
          <w:b/>
          <w:bCs/>
          <w:i/>
          <w:iCs/>
          <w:sz w:val="18"/>
          <w:szCs w:val="22"/>
          <w:highlight w:val="green"/>
          <w:lang w:val="en-GB" w:eastAsia="x-none"/>
        </w:rPr>
        <w:t>Agreement</w:t>
      </w:r>
    </w:p>
    <w:p w14:paraId="3DB546CE" w14:textId="77777777" w:rsidR="00FF5665" w:rsidRPr="00FF5665" w:rsidRDefault="00FF5665" w:rsidP="00FF5665">
      <w:pPr>
        <w:ind w:left="720"/>
        <w:rPr>
          <w:rFonts w:eastAsia="Batang"/>
          <w:i/>
          <w:iCs/>
          <w:sz w:val="18"/>
          <w:szCs w:val="18"/>
          <w:lang w:val="en-GB" w:eastAsia="x-none"/>
        </w:rPr>
      </w:pPr>
      <w:r w:rsidRPr="00FF5665">
        <w:rPr>
          <w:rFonts w:eastAsia="Batang"/>
          <w:i/>
          <w:iCs/>
          <w:sz w:val="18"/>
          <w:szCs w:val="18"/>
          <w:lang w:val="en-GB" w:eastAsia="x-none"/>
        </w:rPr>
        <w:t>For the overlaid OFDM sequence(s) for LP-SS, consider the following options for further down-selection:</w:t>
      </w:r>
    </w:p>
    <w:p w14:paraId="6E6A34FC"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 xml:space="preserve">Option 1: Do not specify the overlaid OFDM sequences(s) </w:t>
      </w:r>
    </w:p>
    <w:p w14:paraId="7B7F93D1"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Option 2: Specify the overlaid OFDM sequence(s) targeting for OOK waveform generation without targeting for sync and RRM measurement for OFDM-based LP-WUR using the overlaid sequence of LP-SS.</w:t>
      </w:r>
    </w:p>
    <w:p w14:paraId="6856A4E5" w14:textId="77777777" w:rsidR="00FF5665" w:rsidRPr="00FF5665" w:rsidRDefault="00FF5665" w:rsidP="00FF5665">
      <w:pPr>
        <w:widowControl w:val="0"/>
        <w:numPr>
          <w:ilvl w:val="0"/>
          <w:numId w:val="39"/>
        </w:numPr>
        <w:ind w:left="1440"/>
        <w:rPr>
          <w:rFonts w:eastAsia="Batang"/>
          <w:i/>
          <w:iCs/>
          <w:sz w:val="18"/>
          <w:szCs w:val="18"/>
          <w:lang w:val="en-GB" w:eastAsia="x-none"/>
        </w:rPr>
      </w:pPr>
      <w:r w:rsidRPr="00FF5665">
        <w:rPr>
          <w:rFonts w:eastAsia="Batang"/>
          <w:i/>
          <w:iCs/>
          <w:sz w:val="18"/>
          <w:szCs w:val="18"/>
          <w:lang w:val="en-GB" w:eastAsia="x-none"/>
        </w:rPr>
        <w:t xml:space="preserve">Option 3: Specify the overlaid OFDM sequence(s) targeting for OOK waveform generation </w:t>
      </w:r>
      <w:proofErr w:type="gramStart"/>
      <w:r w:rsidRPr="00FF5665">
        <w:rPr>
          <w:rFonts w:eastAsia="Batang"/>
          <w:i/>
          <w:iCs/>
          <w:sz w:val="18"/>
          <w:szCs w:val="18"/>
          <w:lang w:val="en-GB" w:eastAsia="x-none"/>
        </w:rPr>
        <w:t>and also</w:t>
      </w:r>
      <w:proofErr w:type="gramEnd"/>
      <w:r w:rsidRPr="00FF5665">
        <w:rPr>
          <w:rFonts w:eastAsia="Batang"/>
          <w:i/>
          <w:iCs/>
          <w:sz w:val="18"/>
          <w:szCs w:val="18"/>
          <w:lang w:val="en-GB" w:eastAsia="x-none"/>
        </w:rPr>
        <w:t xml:space="preserve"> targeting for sync and RRM measurement for OFDM-based LP-WUR using the overlaid sequence of LP-SS.</w:t>
      </w:r>
    </w:p>
    <w:p w14:paraId="5F00DBA7" w14:textId="77777777" w:rsidR="00FF5665" w:rsidRPr="00FF5665" w:rsidRDefault="00FF5665" w:rsidP="00FF5665">
      <w:pPr>
        <w:widowControl w:val="0"/>
        <w:numPr>
          <w:ilvl w:val="0"/>
          <w:numId w:val="39"/>
        </w:numPr>
        <w:ind w:left="1440"/>
        <w:rPr>
          <w:rFonts w:eastAsia="Batang"/>
          <w:iCs/>
          <w:sz w:val="20"/>
          <w:szCs w:val="20"/>
          <w:lang w:val="en-GB" w:eastAsia="x-none"/>
        </w:rPr>
      </w:pPr>
      <w:r w:rsidRPr="00FF5665">
        <w:rPr>
          <w:rFonts w:eastAsia="Batang"/>
          <w:i/>
          <w:iCs/>
          <w:sz w:val="18"/>
          <w:szCs w:val="18"/>
          <w:lang w:val="en-GB" w:eastAsia="x-none"/>
        </w:rPr>
        <w:t>For Option 3, it is up to RAN4 to make decision on whether/how to define the RRM measurement requirement for OFDM-based LP-WUR using the overlaid sequence of LP-SS.</w:t>
      </w:r>
    </w:p>
    <w:p w14:paraId="61E5CD11" w14:textId="77777777" w:rsidR="00FF5665" w:rsidRDefault="00FF5665" w:rsidP="009670FF">
      <w:pPr>
        <w:spacing w:after="120"/>
        <w:rPr>
          <w:sz w:val="20"/>
          <w:szCs w:val="20"/>
          <w:lang w:val="en-GB"/>
        </w:rPr>
      </w:pPr>
    </w:p>
    <w:p w14:paraId="57714015" w14:textId="7323406E" w:rsidR="007C7BA6" w:rsidRDefault="006C49EF" w:rsidP="009670FF">
      <w:pPr>
        <w:spacing w:after="120"/>
        <w:rPr>
          <w:sz w:val="20"/>
          <w:szCs w:val="20"/>
          <w:lang w:val="en-GB"/>
        </w:rPr>
      </w:pPr>
      <w:r>
        <w:rPr>
          <w:sz w:val="20"/>
          <w:szCs w:val="20"/>
          <w:lang w:val="en-GB"/>
        </w:rPr>
        <w:t>We think Option 1 should not be considered as it may lead to uncontrollable/unpredictable performance for LP-SS detection. Between Option 2 and Option 3, the main consideration is whether we should allow sequence-based receiver to use LP-SS or not.</w:t>
      </w:r>
      <w:r w:rsidR="006E1DF8">
        <w:rPr>
          <w:sz w:val="20"/>
          <w:szCs w:val="20"/>
          <w:lang w:val="en-GB"/>
        </w:rPr>
        <w:t xml:space="preserve"> </w:t>
      </w:r>
      <w:r w:rsidR="0016431F">
        <w:rPr>
          <w:sz w:val="20"/>
          <w:szCs w:val="20"/>
          <w:lang w:val="en-GB"/>
        </w:rPr>
        <w:t xml:space="preserve">The main reason against it is that the sequence-based receiver </w:t>
      </w:r>
      <w:r w:rsidR="00ED7AD2">
        <w:rPr>
          <w:sz w:val="20"/>
          <w:szCs w:val="20"/>
          <w:lang w:val="en-GB"/>
        </w:rPr>
        <w:t>is assumed to</w:t>
      </w:r>
      <w:r w:rsidR="0016431F">
        <w:rPr>
          <w:sz w:val="20"/>
          <w:szCs w:val="20"/>
          <w:lang w:val="en-GB"/>
        </w:rPr>
        <w:t xml:space="preserve"> be able to </w:t>
      </w:r>
      <w:r w:rsidR="0016431F">
        <w:rPr>
          <w:sz w:val="20"/>
          <w:szCs w:val="20"/>
          <w:lang w:val="en-GB"/>
        </w:rPr>
        <w:lastRenderedPageBreak/>
        <w:t xml:space="preserve">use legacy SSB for synchronization and serving cell measurement, so there is no need to specify LP-SS to be used by sequence-based receiver. </w:t>
      </w:r>
      <w:r w:rsidR="000E4FF7">
        <w:rPr>
          <w:sz w:val="20"/>
          <w:szCs w:val="20"/>
          <w:lang w:val="en-GB"/>
        </w:rPr>
        <w:t>However,</w:t>
      </w:r>
      <w:r w:rsidR="00EC7135">
        <w:rPr>
          <w:sz w:val="20"/>
          <w:szCs w:val="20"/>
          <w:lang w:val="en-GB"/>
        </w:rPr>
        <w:t xml:space="preserve"> </w:t>
      </w:r>
    </w:p>
    <w:p w14:paraId="68FB887D" w14:textId="748C66F3" w:rsidR="009007A7" w:rsidRDefault="00DC76CE" w:rsidP="009007A7">
      <w:pPr>
        <w:pStyle w:val="ListParagraph"/>
        <w:numPr>
          <w:ilvl w:val="0"/>
          <w:numId w:val="36"/>
        </w:numPr>
        <w:spacing w:after="120"/>
        <w:ind w:leftChars="0"/>
        <w:rPr>
          <w:rFonts w:ascii="Times New Roman" w:hAnsi="Times New Roman"/>
          <w:szCs w:val="20"/>
        </w:rPr>
      </w:pPr>
      <w:r>
        <w:rPr>
          <w:rFonts w:ascii="Times New Roman" w:hAnsi="Times New Roman"/>
          <w:szCs w:val="20"/>
        </w:rPr>
        <w:t>T</w:t>
      </w:r>
      <w:r w:rsidR="000962D2" w:rsidRPr="000962D2">
        <w:rPr>
          <w:rFonts w:ascii="Times New Roman" w:hAnsi="Times New Roman"/>
          <w:szCs w:val="20"/>
        </w:rPr>
        <w:t>he performance of the sequence-based receiver using SSB for synchronization and measurement still needs to be verified.</w:t>
      </w:r>
      <w:r>
        <w:rPr>
          <w:rFonts w:ascii="Times New Roman" w:hAnsi="Times New Roman"/>
          <w:szCs w:val="20"/>
        </w:rPr>
        <w:t xml:space="preserve"> The intention is to do all the processing in time domain to save complexity/power, different from the typical frequency domain processing in the MR. There is also a question of whether having a single-symbol SSS</w:t>
      </w:r>
      <w:r w:rsidR="001A7B62">
        <w:rPr>
          <w:rFonts w:ascii="Times New Roman" w:hAnsi="Times New Roman"/>
          <w:szCs w:val="20"/>
        </w:rPr>
        <w:t xml:space="preserve"> is sufficient as the LR is supposed to perform much worse compared to the MR.</w:t>
      </w:r>
    </w:p>
    <w:p w14:paraId="6CBB1627" w14:textId="3AFADD5F" w:rsidR="000962D2" w:rsidRDefault="001A7B62" w:rsidP="009007A7">
      <w:pPr>
        <w:pStyle w:val="ListParagraph"/>
        <w:numPr>
          <w:ilvl w:val="0"/>
          <w:numId w:val="36"/>
        </w:numPr>
        <w:spacing w:after="120"/>
        <w:ind w:leftChars="0"/>
        <w:rPr>
          <w:rFonts w:ascii="Times New Roman" w:hAnsi="Times New Roman"/>
          <w:szCs w:val="20"/>
        </w:rPr>
      </w:pPr>
      <w:r>
        <w:rPr>
          <w:rFonts w:ascii="Times New Roman" w:hAnsi="Times New Roman"/>
          <w:szCs w:val="20"/>
        </w:rPr>
        <w:t>There is essentially no additional specification work or complexity to specify the overlaid sequence for LP-SS, given that it is being specified for LP-WUS anyway.</w:t>
      </w:r>
      <w:r w:rsidR="0091122B">
        <w:rPr>
          <w:rFonts w:ascii="Times New Roman" w:hAnsi="Times New Roman"/>
          <w:szCs w:val="20"/>
        </w:rPr>
        <w:t xml:space="preserve"> There is no need to prohibit the sequence-based receiver from using it.</w:t>
      </w:r>
    </w:p>
    <w:p w14:paraId="5FF135E4" w14:textId="65C4A933" w:rsidR="0091122B" w:rsidRDefault="0091122B" w:rsidP="0091122B">
      <w:pPr>
        <w:spacing w:after="120"/>
        <w:rPr>
          <w:sz w:val="20"/>
          <w:szCs w:val="20"/>
        </w:rPr>
      </w:pPr>
      <w:r>
        <w:rPr>
          <w:sz w:val="20"/>
          <w:szCs w:val="20"/>
        </w:rPr>
        <w:t xml:space="preserve">There is the concern </w:t>
      </w:r>
      <w:r w:rsidR="008B5570">
        <w:rPr>
          <w:sz w:val="20"/>
          <w:szCs w:val="20"/>
        </w:rPr>
        <w:t xml:space="preserve">of the potential need to define separate requirements for the sequence-based receivers processing SSB and the sequence-based receivers processing </w:t>
      </w:r>
      <w:r w:rsidR="003473D3">
        <w:rPr>
          <w:sz w:val="20"/>
          <w:szCs w:val="20"/>
        </w:rPr>
        <w:t xml:space="preserve">LP-SS, which would require more RAN4 work. </w:t>
      </w:r>
      <w:r w:rsidR="00666842">
        <w:rPr>
          <w:sz w:val="20"/>
          <w:szCs w:val="20"/>
        </w:rPr>
        <w:t xml:space="preserve">But we already agreed that this decision is up to RAN4 to make. </w:t>
      </w:r>
      <w:proofErr w:type="gramStart"/>
      <w:r w:rsidR="00666842">
        <w:rPr>
          <w:sz w:val="20"/>
          <w:szCs w:val="20"/>
        </w:rPr>
        <w:t>So</w:t>
      </w:r>
      <w:proofErr w:type="gramEnd"/>
      <w:r w:rsidR="00666842">
        <w:rPr>
          <w:sz w:val="20"/>
          <w:szCs w:val="20"/>
        </w:rPr>
        <w:t xml:space="preserve"> we can focus on RAN1 aspect only in the discussion.</w:t>
      </w:r>
    </w:p>
    <w:p w14:paraId="70864FB0" w14:textId="1D49596B" w:rsidR="00607DE3" w:rsidRPr="0040774D" w:rsidRDefault="00607DE3" w:rsidP="00607DE3">
      <w:pPr>
        <w:spacing w:after="120"/>
        <w:rPr>
          <w:b/>
          <w:bCs/>
          <w:sz w:val="20"/>
          <w:szCs w:val="20"/>
          <w:lang w:val="en-GB"/>
        </w:rPr>
      </w:pPr>
      <w:r w:rsidRPr="00E00772">
        <w:rPr>
          <w:b/>
          <w:bCs/>
          <w:sz w:val="20"/>
          <w:szCs w:val="20"/>
          <w:lang w:val="en-GB"/>
        </w:rPr>
        <w:t xml:space="preserve">Proposal </w:t>
      </w:r>
      <w:r w:rsidR="00E514F7">
        <w:rPr>
          <w:b/>
          <w:bCs/>
          <w:sz w:val="20"/>
          <w:szCs w:val="20"/>
          <w:lang w:val="en-GB"/>
        </w:rPr>
        <w:t>9</w:t>
      </w:r>
      <w:r w:rsidRPr="00E00772">
        <w:rPr>
          <w:b/>
          <w:bCs/>
          <w:sz w:val="20"/>
          <w:szCs w:val="20"/>
          <w:lang w:val="en-GB"/>
        </w:rPr>
        <w:t xml:space="preserve">: </w:t>
      </w:r>
      <w:r w:rsidR="006E1DF8">
        <w:rPr>
          <w:b/>
          <w:bCs/>
          <w:sz w:val="20"/>
          <w:szCs w:val="20"/>
          <w:lang w:val="en-GB"/>
        </w:rPr>
        <w:t>Option 3 is adopted, i.e.,</w:t>
      </w:r>
      <w:r w:rsidR="006E1DF8" w:rsidRPr="006E1DF8">
        <w:rPr>
          <w:b/>
          <w:bCs/>
          <w:sz w:val="20"/>
          <w:szCs w:val="20"/>
          <w:lang w:val="en-GB"/>
        </w:rPr>
        <w:t xml:space="preserve"> </w:t>
      </w:r>
      <w:r w:rsidR="006E1DF8">
        <w:rPr>
          <w:b/>
          <w:bCs/>
          <w:sz w:val="20"/>
          <w:szCs w:val="20"/>
          <w:lang w:val="en-GB"/>
        </w:rPr>
        <w:t>s</w:t>
      </w:r>
      <w:r w:rsidR="006E1DF8" w:rsidRPr="006E1DF8">
        <w:rPr>
          <w:b/>
          <w:bCs/>
          <w:sz w:val="20"/>
          <w:szCs w:val="20"/>
          <w:lang w:val="en-GB"/>
        </w:rPr>
        <w:t xml:space="preserve">pecify the overlaid OFDM sequence(s) targeting for OOK waveform generation </w:t>
      </w:r>
      <w:proofErr w:type="gramStart"/>
      <w:r w:rsidR="006E1DF8" w:rsidRPr="006E1DF8">
        <w:rPr>
          <w:b/>
          <w:bCs/>
          <w:sz w:val="20"/>
          <w:szCs w:val="20"/>
          <w:lang w:val="en-GB"/>
        </w:rPr>
        <w:t>and also</w:t>
      </w:r>
      <w:proofErr w:type="gramEnd"/>
      <w:r w:rsidR="006E1DF8" w:rsidRPr="006E1DF8">
        <w:rPr>
          <w:b/>
          <w:bCs/>
          <w:sz w:val="20"/>
          <w:szCs w:val="20"/>
          <w:lang w:val="en-GB"/>
        </w:rPr>
        <w:t xml:space="preserve"> targeting for sync and RRM measurement for OFDM-based LP-WUR using the overlaid sequence of LP-SS.</w:t>
      </w:r>
    </w:p>
    <w:p w14:paraId="72252AD3" w14:textId="77777777" w:rsidR="000947D8" w:rsidRDefault="000947D8" w:rsidP="003160DF">
      <w:pPr>
        <w:rPr>
          <w:sz w:val="20"/>
          <w:szCs w:val="20"/>
        </w:rPr>
      </w:pPr>
    </w:p>
    <w:p w14:paraId="022777CA" w14:textId="3130A35F" w:rsidR="00041988" w:rsidRDefault="00C84FE2" w:rsidP="003105DC">
      <w:pPr>
        <w:pStyle w:val="Heading1"/>
      </w:pPr>
      <w:r>
        <w:t>Conclusion</w:t>
      </w:r>
    </w:p>
    <w:p w14:paraId="66D18643" w14:textId="05D97B71" w:rsidR="005525CD" w:rsidRDefault="007128B3" w:rsidP="007128B3">
      <w:pPr>
        <w:pStyle w:val="0Maintext"/>
        <w:spacing w:after="120" w:afterAutospacing="0" w:line="240" w:lineRule="auto"/>
        <w:ind w:firstLine="0"/>
        <w:rPr>
          <w:lang w:val="en-US"/>
        </w:rPr>
      </w:pPr>
      <w:r>
        <w:rPr>
          <w:lang w:val="en-US"/>
        </w:rPr>
        <w:t xml:space="preserve">In contribution, we </w:t>
      </w:r>
      <w:r w:rsidR="00302BEF">
        <w:rPr>
          <w:lang w:val="en-US"/>
        </w:rPr>
        <w:t>have discussed</w:t>
      </w:r>
      <w:r>
        <w:rPr>
          <w:lang w:val="en-US"/>
        </w:rPr>
        <w:t xml:space="preserve"> </w:t>
      </w:r>
      <w:r w:rsidR="0081238E">
        <w:rPr>
          <w:lang w:val="en-US"/>
        </w:rPr>
        <w:t>LP-</w:t>
      </w:r>
      <w:r w:rsidR="00AB5A35">
        <w:rPr>
          <w:lang w:val="en-US"/>
        </w:rPr>
        <w:t xml:space="preserve">WUS </w:t>
      </w:r>
      <w:r w:rsidR="0081238E">
        <w:rPr>
          <w:lang w:val="en-US"/>
        </w:rPr>
        <w:t xml:space="preserve">and LP-SS </w:t>
      </w:r>
      <w:r w:rsidR="00AB5A35">
        <w:rPr>
          <w:lang w:val="en-US"/>
        </w:rPr>
        <w:t>design, and proposed the following</w:t>
      </w:r>
      <w:r w:rsidR="00302BEF">
        <w:rPr>
          <w:lang w:val="en-US"/>
        </w:rPr>
        <w:t>:</w:t>
      </w:r>
    </w:p>
    <w:p w14:paraId="6EF548C3" w14:textId="77777777" w:rsidR="00D429C7" w:rsidRDefault="00D429C7" w:rsidP="00D429C7">
      <w:pPr>
        <w:rPr>
          <w:b/>
          <w:bCs/>
          <w:sz w:val="20"/>
          <w:szCs w:val="20"/>
          <w:lang w:val="en-GB"/>
        </w:rPr>
      </w:pPr>
      <w:r w:rsidRPr="00E00772">
        <w:rPr>
          <w:b/>
          <w:bCs/>
          <w:sz w:val="20"/>
          <w:szCs w:val="20"/>
          <w:lang w:val="en-GB"/>
        </w:rPr>
        <w:t xml:space="preserve">Proposal </w:t>
      </w:r>
      <w:r>
        <w:rPr>
          <w:b/>
          <w:bCs/>
          <w:sz w:val="20"/>
          <w:szCs w:val="20"/>
          <w:lang w:val="en-GB"/>
        </w:rPr>
        <w:t>1</w:t>
      </w:r>
      <w:r w:rsidRPr="00E00772">
        <w:rPr>
          <w:b/>
          <w:bCs/>
          <w:sz w:val="20"/>
          <w:szCs w:val="20"/>
          <w:lang w:val="en-GB"/>
        </w:rPr>
        <w:t xml:space="preserve">: </w:t>
      </w:r>
      <w:r>
        <w:rPr>
          <w:b/>
          <w:bCs/>
          <w:sz w:val="20"/>
          <w:szCs w:val="20"/>
          <w:lang w:val="en-GB"/>
        </w:rPr>
        <w:t>OOK-1 is specified as a special case of OOK-4 with M=1, using Option 1-1, i.e., o</w:t>
      </w:r>
      <w:r w:rsidRPr="0073398F">
        <w:rPr>
          <w:b/>
          <w:bCs/>
          <w:sz w:val="20"/>
          <w:szCs w:val="20"/>
          <w:lang w:val="en-GB"/>
        </w:rPr>
        <w:t>verlaid sequence(s) are the sequence(s) of an OOK on symbol before DFT/LS processing</w:t>
      </w:r>
      <w:r>
        <w:rPr>
          <w:b/>
          <w:bCs/>
          <w:sz w:val="20"/>
          <w:szCs w:val="20"/>
          <w:lang w:val="en-GB"/>
        </w:rPr>
        <w:t>.</w:t>
      </w:r>
    </w:p>
    <w:p w14:paraId="52F5489D" w14:textId="77777777" w:rsidR="00D429C7" w:rsidRPr="00B8281D" w:rsidRDefault="00D429C7" w:rsidP="00D429C7">
      <w:pPr>
        <w:pStyle w:val="ListParagraph"/>
        <w:numPr>
          <w:ilvl w:val="0"/>
          <w:numId w:val="42"/>
        </w:numPr>
        <w:spacing w:after="120"/>
        <w:ind w:leftChars="0"/>
        <w:rPr>
          <w:rFonts w:ascii="Times New Roman" w:hAnsi="Times New Roman"/>
          <w:b/>
          <w:bCs/>
          <w:szCs w:val="20"/>
        </w:rPr>
      </w:pPr>
      <w:r w:rsidRPr="00B8281D">
        <w:rPr>
          <w:rFonts w:ascii="Times New Roman" w:hAnsi="Times New Roman"/>
          <w:b/>
          <w:bCs/>
          <w:szCs w:val="20"/>
        </w:rPr>
        <w:t>Note</w:t>
      </w:r>
      <w:r>
        <w:rPr>
          <w:rFonts w:ascii="Times New Roman" w:hAnsi="Times New Roman"/>
          <w:b/>
          <w:bCs/>
          <w:szCs w:val="20"/>
        </w:rPr>
        <w:t>: T</w:t>
      </w:r>
      <w:r w:rsidRPr="00B8281D">
        <w:rPr>
          <w:rFonts w:ascii="Times New Roman" w:hAnsi="Times New Roman"/>
          <w:b/>
          <w:bCs/>
          <w:szCs w:val="20"/>
        </w:rPr>
        <w:t xml:space="preserve">his does not prevent </w:t>
      </w:r>
      <w:proofErr w:type="spellStart"/>
      <w:r w:rsidRPr="00B8281D">
        <w:rPr>
          <w:rFonts w:ascii="Times New Roman" w:hAnsi="Times New Roman"/>
          <w:b/>
          <w:bCs/>
          <w:szCs w:val="20"/>
        </w:rPr>
        <w:t>gNB</w:t>
      </w:r>
      <w:proofErr w:type="spellEnd"/>
      <w:r w:rsidRPr="00B8281D">
        <w:rPr>
          <w:rFonts w:ascii="Times New Roman" w:hAnsi="Times New Roman"/>
          <w:b/>
          <w:bCs/>
          <w:szCs w:val="20"/>
        </w:rPr>
        <w:t xml:space="preserve"> from pre-calculating and storing the frequency-domain sequences.</w:t>
      </w:r>
    </w:p>
    <w:p w14:paraId="560E0396" w14:textId="77777777" w:rsidR="00D429C7" w:rsidRPr="00595244" w:rsidRDefault="00D429C7" w:rsidP="00D429C7">
      <w:pPr>
        <w:spacing w:after="120"/>
        <w:rPr>
          <w:b/>
          <w:bCs/>
          <w:szCs w:val="20"/>
        </w:rPr>
      </w:pPr>
      <w:r w:rsidRPr="00595244">
        <w:rPr>
          <w:b/>
          <w:bCs/>
          <w:sz w:val="20"/>
          <w:szCs w:val="20"/>
          <w:lang w:val="en-GB"/>
        </w:rPr>
        <w:t xml:space="preserve">Proposal </w:t>
      </w:r>
      <w:r>
        <w:rPr>
          <w:b/>
          <w:bCs/>
          <w:sz w:val="20"/>
          <w:szCs w:val="20"/>
          <w:lang w:val="en-GB"/>
        </w:rPr>
        <w:t>2</w:t>
      </w:r>
      <w:r w:rsidRPr="00595244">
        <w:rPr>
          <w:b/>
          <w:bCs/>
          <w:sz w:val="20"/>
          <w:szCs w:val="20"/>
          <w:lang w:val="en-GB"/>
        </w:rPr>
        <w:t xml:space="preserve">: </w:t>
      </w:r>
      <w:r>
        <w:rPr>
          <w:b/>
          <w:bCs/>
          <w:sz w:val="20"/>
          <w:szCs w:val="20"/>
          <w:lang w:val="en-GB"/>
        </w:rPr>
        <w:t>For</w:t>
      </w:r>
      <w:r w:rsidRPr="00595244">
        <w:rPr>
          <w:b/>
          <w:bCs/>
          <w:sz w:val="20"/>
          <w:szCs w:val="20"/>
          <w:lang w:val="en-GB"/>
        </w:rPr>
        <w:t xml:space="preserve"> the LP-WUS information for idle/inactive UEs, </w:t>
      </w:r>
      <w:r>
        <w:rPr>
          <w:b/>
          <w:bCs/>
          <w:sz w:val="20"/>
          <w:szCs w:val="20"/>
          <w:lang w:val="en-GB"/>
        </w:rPr>
        <w:t>one codepoint value corresponds to one subgroup.</w:t>
      </w:r>
    </w:p>
    <w:p w14:paraId="7AD41F2C" w14:textId="77777777" w:rsidR="00D429C7" w:rsidRPr="00527894" w:rsidRDefault="00D429C7" w:rsidP="00D429C7">
      <w:pPr>
        <w:rPr>
          <w:b/>
          <w:bCs/>
          <w:sz w:val="20"/>
          <w:szCs w:val="20"/>
        </w:rPr>
      </w:pPr>
      <w:r w:rsidRPr="00527894">
        <w:rPr>
          <w:b/>
          <w:bCs/>
          <w:sz w:val="20"/>
          <w:szCs w:val="20"/>
        </w:rPr>
        <w:t xml:space="preserve">Proposal </w:t>
      </w:r>
      <w:r>
        <w:rPr>
          <w:b/>
          <w:bCs/>
          <w:sz w:val="20"/>
          <w:szCs w:val="20"/>
        </w:rPr>
        <w:t>3</w:t>
      </w:r>
      <w:r w:rsidRPr="00527894">
        <w:rPr>
          <w:b/>
          <w:bCs/>
          <w:sz w:val="20"/>
          <w:szCs w:val="20"/>
        </w:rPr>
        <w:t>: For the maximum number of subgroups per PO and the maximum number of MOs per beam per LO for LP-WUS, down-select between the following 2 options:</w:t>
      </w:r>
    </w:p>
    <w:p w14:paraId="36BCC1DD" w14:textId="77777777" w:rsidR="00D429C7" w:rsidRPr="00527894" w:rsidRDefault="00D429C7" w:rsidP="00D429C7">
      <w:pPr>
        <w:pStyle w:val="ListParagraph"/>
        <w:numPr>
          <w:ilvl w:val="0"/>
          <w:numId w:val="57"/>
        </w:numPr>
        <w:ind w:leftChars="0"/>
        <w:rPr>
          <w:rFonts w:ascii="Times New Roman" w:hAnsi="Times New Roman"/>
          <w:b/>
          <w:bCs/>
          <w:szCs w:val="20"/>
        </w:rPr>
      </w:pPr>
      <w:r w:rsidRPr="00527894">
        <w:rPr>
          <w:rFonts w:ascii="Times New Roman" w:hAnsi="Times New Roman"/>
          <w:b/>
          <w:bCs/>
          <w:szCs w:val="20"/>
        </w:rPr>
        <w:t>Option 1: max of 32 subgroups per PO, max of 2 MOs per beam per PO</w:t>
      </w:r>
    </w:p>
    <w:p w14:paraId="0265FDE7" w14:textId="77777777" w:rsidR="00D429C7" w:rsidRPr="00527894" w:rsidRDefault="00D429C7" w:rsidP="00D429C7">
      <w:pPr>
        <w:pStyle w:val="ListParagraph"/>
        <w:numPr>
          <w:ilvl w:val="0"/>
          <w:numId w:val="57"/>
        </w:numPr>
        <w:spacing w:after="120"/>
        <w:ind w:leftChars="0"/>
        <w:rPr>
          <w:rFonts w:ascii="Times New Roman" w:hAnsi="Times New Roman"/>
          <w:b/>
          <w:bCs/>
          <w:szCs w:val="20"/>
        </w:rPr>
      </w:pPr>
      <w:r w:rsidRPr="00527894">
        <w:rPr>
          <w:rFonts w:ascii="Times New Roman" w:hAnsi="Times New Roman"/>
          <w:b/>
          <w:bCs/>
          <w:szCs w:val="20"/>
        </w:rPr>
        <w:t>Option 2: max of 64 subgroups per PO, max of 3 MOs per beam per PO</w:t>
      </w:r>
    </w:p>
    <w:p w14:paraId="1BBFDAF1" w14:textId="77777777" w:rsidR="00D429C7" w:rsidRDefault="00D429C7" w:rsidP="00D429C7">
      <w:pPr>
        <w:rPr>
          <w:b/>
          <w:bCs/>
          <w:sz w:val="20"/>
          <w:szCs w:val="20"/>
          <w:lang w:val="en-GB"/>
        </w:rPr>
      </w:pPr>
      <w:r w:rsidRPr="00E00772">
        <w:rPr>
          <w:b/>
          <w:bCs/>
          <w:sz w:val="20"/>
          <w:szCs w:val="20"/>
          <w:lang w:val="en-GB"/>
        </w:rPr>
        <w:t xml:space="preserve">Proposal </w:t>
      </w:r>
      <w:r>
        <w:rPr>
          <w:b/>
          <w:bCs/>
          <w:sz w:val="20"/>
          <w:szCs w:val="20"/>
          <w:lang w:val="en-GB"/>
        </w:rPr>
        <w:t>4</w:t>
      </w:r>
      <w:r w:rsidRPr="00E00772">
        <w:rPr>
          <w:b/>
          <w:bCs/>
          <w:sz w:val="20"/>
          <w:szCs w:val="20"/>
          <w:lang w:val="en-GB"/>
        </w:rPr>
        <w:t xml:space="preserve">: </w:t>
      </w:r>
      <w:r>
        <w:rPr>
          <w:b/>
          <w:bCs/>
          <w:sz w:val="20"/>
          <w:szCs w:val="20"/>
          <w:lang w:val="en-GB"/>
        </w:rPr>
        <w:t>For connected UEs,</w:t>
      </w:r>
      <w:r w:rsidRPr="00E00772">
        <w:rPr>
          <w:b/>
          <w:bCs/>
          <w:sz w:val="20"/>
          <w:szCs w:val="20"/>
          <w:lang w:val="en-GB"/>
        </w:rPr>
        <w:t xml:space="preserve"> </w:t>
      </w:r>
      <w:r>
        <w:rPr>
          <w:b/>
          <w:bCs/>
          <w:sz w:val="20"/>
          <w:szCs w:val="20"/>
          <w:lang w:val="en-GB"/>
        </w:rPr>
        <w:t>Option 1 (</w:t>
      </w:r>
      <w:r w:rsidRPr="0073398F">
        <w:rPr>
          <w:b/>
          <w:bCs/>
          <w:sz w:val="20"/>
          <w:szCs w:val="20"/>
          <w:lang w:val="en-GB"/>
        </w:rPr>
        <w:t>A bitmap with each bit corresponding to [one or more] UEs</w:t>
      </w:r>
      <w:r>
        <w:rPr>
          <w:b/>
          <w:bCs/>
          <w:sz w:val="20"/>
          <w:szCs w:val="20"/>
          <w:lang w:val="en-GB"/>
        </w:rPr>
        <w:t xml:space="preserve">) is used for </w:t>
      </w:r>
      <w:r w:rsidRPr="0073398F">
        <w:rPr>
          <w:b/>
          <w:bCs/>
          <w:sz w:val="20"/>
          <w:szCs w:val="20"/>
          <w:lang w:val="en-GB"/>
        </w:rPr>
        <w:t>the LP-WUS information to trigger PDCCH monitoring</w:t>
      </w:r>
      <w:r>
        <w:rPr>
          <w:b/>
          <w:bCs/>
          <w:sz w:val="20"/>
          <w:szCs w:val="20"/>
          <w:lang w:val="en-GB"/>
        </w:rPr>
        <w:t>.</w:t>
      </w:r>
    </w:p>
    <w:p w14:paraId="2A3F00A1" w14:textId="77777777" w:rsidR="00D429C7" w:rsidRPr="0073398F" w:rsidRDefault="00D429C7" w:rsidP="00D429C7">
      <w:pPr>
        <w:pStyle w:val="ListParagraph"/>
        <w:numPr>
          <w:ilvl w:val="0"/>
          <w:numId w:val="56"/>
        </w:numPr>
        <w:spacing w:after="120"/>
        <w:ind w:leftChars="0"/>
        <w:rPr>
          <w:rFonts w:ascii="Times New Roman" w:hAnsi="Times New Roman"/>
          <w:b/>
          <w:bCs/>
          <w:szCs w:val="20"/>
        </w:rPr>
      </w:pPr>
      <w:r w:rsidRPr="0073398F">
        <w:rPr>
          <w:rFonts w:ascii="Times New Roman" w:hAnsi="Times New Roman"/>
          <w:b/>
          <w:bCs/>
          <w:szCs w:val="20"/>
        </w:rPr>
        <w:t>LP-WUS consists of a bitmap, with each bit corresponding to one UE. Each UE is configured with its bit location within the LP-WUS.</w:t>
      </w:r>
    </w:p>
    <w:p w14:paraId="3042AC9B" w14:textId="77777777" w:rsidR="00D429C7" w:rsidRPr="000D4DE9" w:rsidRDefault="00D429C7" w:rsidP="00D429C7">
      <w:pPr>
        <w:spacing w:after="120"/>
        <w:rPr>
          <w:b/>
          <w:bCs/>
          <w:sz w:val="20"/>
          <w:szCs w:val="20"/>
          <w:lang w:val="en-GB"/>
        </w:rPr>
      </w:pPr>
      <w:r w:rsidRPr="00E00772">
        <w:rPr>
          <w:b/>
          <w:bCs/>
          <w:sz w:val="20"/>
          <w:szCs w:val="20"/>
          <w:lang w:val="en-GB"/>
        </w:rPr>
        <w:t xml:space="preserve">Proposal </w:t>
      </w:r>
      <w:r>
        <w:rPr>
          <w:b/>
          <w:bCs/>
          <w:sz w:val="20"/>
          <w:szCs w:val="20"/>
          <w:lang w:val="en-GB"/>
        </w:rPr>
        <w:t>5</w:t>
      </w:r>
      <w:r w:rsidRPr="00E00772">
        <w:rPr>
          <w:b/>
          <w:bCs/>
          <w:sz w:val="20"/>
          <w:szCs w:val="20"/>
          <w:lang w:val="en-GB"/>
        </w:rPr>
        <w:t xml:space="preserve">: </w:t>
      </w:r>
      <w:r>
        <w:rPr>
          <w:b/>
          <w:bCs/>
          <w:sz w:val="20"/>
          <w:szCs w:val="20"/>
          <w:lang w:val="en-GB"/>
        </w:rPr>
        <w:t>Further consider carrying full or partial cell ID information (e.g. via CRC scrambling) in the LP-WUS</w:t>
      </w:r>
      <w:r w:rsidRPr="00E00772">
        <w:rPr>
          <w:b/>
          <w:bCs/>
          <w:sz w:val="20"/>
          <w:szCs w:val="20"/>
          <w:lang w:val="en-GB"/>
        </w:rPr>
        <w:t>.</w:t>
      </w:r>
    </w:p>
    <w:p w14:paraId="0394F872" w14:textId="77777777" w:rsidR="00D429C7" w:rsidRPr="0040774D" w:rsidRDefault="00D429C7" w:rsidP="00D429C7">
      <w:pPr>
        <w:spacing w:after="120"/>
        <w:rPr>
          <w:b/>
          <w:bCs/>
          <w:sz w:val="20"/>
          <w:szCs w:val="20"/>
          <w:lang w:val="en-GB"/>
        </w:rPr>
      </w:pPr>
      <w:r w:rsidRPr="00E00772">
        <w:rPr>
          <w:b/>
          <w:bCs/>
          <w:sz w:val="20"/>
          <w:szCs w:val="20"/>
          <w:lang w:val="en-GB"/>
        </w:rPr>
        <w:t xml:space="preserve">Proposal </w:t>
      </w:r>
      <w:r>
        <w:rPr>
          <w:b/>
          <w:bCs/>
          <w:sz w:val="20"/>
          <w:szCs w:val="20"/>
          <w:lang w:val="en-GB"/>
        </w:rPr>
        <w:t>6</w:t>
      </w:r>
      <w:r w:rsidRPr="00E00772">
        <w:rPr>
          <w:b/>
          <w:bCs/>
          <w:sz w:val="20"/>
          <w:szCs w:val="20"/>
          <w:lang w:val="en-GB"/>
        </w:rPr>
        <w:t xml:space="preserve">: </w:t>
      </w:r>
      <w:r>
        <w:rPr>
          <w:b/>
          <w:bCs/>
          <w:sz w:val="20"/>
          <w:szCs w:val="20"/>
          <w:lang w:val="en-GB"/>
        </w:rPr>
        <w:t>Consider the support of a preamble for LP-WUS.</w:t>
      </w:r>
    </w:p>
    <w:p w14:paraId="050BDA4D" w14:textId="77777777" w:rsidR="00D429C7" w:rsidRPr="0040774D" w:rsidRDefault="00D429C7" w:rsidP="00D429C7">
      <w:pPr>
        <w:spacing w:after="120"/>
        <w:rPr>
          <w:b/>
          <w:bCs/>
          <w:sz w:val="20"/>
          <w:szCs w:val="20"/>
          <w:lang w:val="en-GB"/>
        </w:rPr>
      </w:pPr>
      <w:r w:rsidRPr="00E00772">
        <w:rPr>
          <w:b/>
          <w:bCs/>
          <w:sz w:val="20"/>
          <w:szCs w:val="20"/>
          <w:lang w:val="en-GB"/>
        </w:rPr>
        <w:t xml:space="preserve">Proposal </w:t>
      </w:r>
      <w:r>
        <w:rPr>
          <w:b/>
          <w:bCs/>
          <w:sz w:val="20"/>
          <w:szCs w:val="20"/>
          <w:lang w:val="en-GB"/>
        </w:rPr>
        <w:t>7</w:t>
      </w:r>
      <w:r w:rsidRPr="00E00772">
        <w:rPr>
          <w:b/>
          <w:bCs/>
          <w:sz w:val="20"/>
          <w:szCs w:val="20"/>
          <w:lang w:val="en-GB"/>
        </w:rPr>
        <w:t xml:space="preserve">: </w:t>
      </w:r>
      <w:r>
        <w:rPr>
          <w:b/>
          <w:bCs/>
          <w:sz w:val="20"/>
          <w:szCs w:val="20"/>
          <w:lang w:val="en-GB"/>
        </w:rPr>
        <w:t xml:space="preserve">For LP-WUS, support </w:t>
      </w:r>
      <w:r w:rsidRPr="00FF62FA">
        <w:rPr>
          <w:b/>
          <w:bCs/>
          <w:sz w:val="20"/>
          <w:szCs w:val="20"/>
          <w:lang w:val="en-GB"/>
        </w:rPr>
        <w:t>payload [+ CRC</w:t>
      </w:r>
      <w:r>
        <w:rPr>
          <w:b/>
          <w:bCs/>
          <w:sz w:val="20"/>
          <w:szCs w:val="20"/>
          <w:lang w:val="en-GB"/>
        </w:rPr>
        <w:t>].</w:t>
      </w:r>
    </w:p>
    <w:p w14:paraId="2DB89C5E" w14:textId="77777777" w:rsidR="00D429C7" w:rsidRDefault="00D429C7" w:rsidP="00D429C7">
      <w:pPr>
        <w:rPr>
          <w:b/>
          <w:bCs/>
          <w:sz w:val="20"/>
          <w:szCs w:val="20"/>
          <w:lang w:val="en-GB"/>
        </w:rPr>
      </w:pPr>
      <w:r w:rsidRPr="00E00772">
        <w:rPr>
          <w:b/>
          <w:bCs/>
          <w:sz w:val="20"/>
          <w:szCs w:val="20"/>
          <w:lang w:val="en-GB"/>
        </w:rPr>
        <w:t xml:space="preserve">Proposal </w:t>
      </w:r>
      <w:r>
        <w:rPr>
          <w:b/>
          <w:bCs/>
          <w:sz w:val="20"/>
          <w:szCs w:val="20"/>
          <w:lang w:val="en-GB"/>
        </w:rPr>
        <w:t>8</w:t>
      </w:r>
      <w:r w:rsidRPr="00E00772">
        <w:rPr>
          <w:b/>
          <w:bCs/>
          <w:sz w:val="20"/>
          <w:szCs w:val="20"/>
          <w:lang w:val="en-GB"/>
        </w:rPr>
        <w:t xml:space="preserve">: </w:t>
      </w:r>
      <w:r>
        <w:rPr>
          <w:b/>
          <w:bCs/>
          <w:sz w:val="20"/>
          <w:szCs w:val="20"/>
          <w:lang w:val="en-GB"/>
        </w:rPr>
        <w:t>Further consider the following option for carrying information on the overlaid sequences:</w:t>
      </w:r>
    </w:p>
    <w:p w14:paraId="1E539851" w14:textId="77777777" w:rsidR="00D429C7" w:rsidRDefault="00D429C7" w:rsidP="00D429C7">
      <w:pPr>
        <w:pStyle w:val="ListParagraph"/>
        <w:numPr>
          <w:ilvl w:val="0"/>
          <w:numId w:val="48"/>
        </w:numPr>
        <w:ind w:leftChars="0"/>
        <w:rPr>
          <w:rFonts w:ascii="Times New Roman" w:hAnsi="Times New Roman"/>
          <w:b/>
          <w:bCs/>
          <w:szCs w:val="20"/>
        </w:rPr>
      </w:pPr>
      <w:r w:rsidRPr="008F2380">
        <w:rPr>
          <w:rFonts w:ascii="Times New Roman" w:hAnsi="Times New Roman"/>
          <w:b/>
          <w:bCs/>
          <w:szCs w:val="20"/>
        </w:rPr>
        <w:t>Option 2a: One sequence is selected from multiple candidates overlaid OFDM sequences on each OOK ‘ON’ symbol. The overlaid OFDM sequence(s) carry all information bits of LP-WUS. OFDM-based LP-WUR can obtain the whole information bits at least by the overlaid OFDM sequence(s).</w:t>
      </w:r>
    </w:p>
    <w:p w14:paraId="080730EC" w14:textId="77777777" w:rsidR="00D429C7" w:rsidRPr="006F1776" w:rsidRDefault="00D429C7" w:rsidP="00D429C7">
      <w:pPr>
        <w:pStyle w:val="ListParagraph"/>
        <w:numPr>
          <w:ilvl w:val="1"/>
          <w:numId w:val="48"/>
        </w:numPr>
        <w:spacing w:after="120"/>
        <w:ind w:leftChars="0"/>
        <w:rPr>
          <w:rFonts w:ascii="Times New Roman" w:hAnsi="Times New Roman"/>
          <w:b/>
          <w:bCs/>
          <w:szCs w:val="20"/>
        </w:rPr>
      </w:pPr>
      <w:r w:rsidRPr="008F2380">
        <w:rPr>
          <w:rFonts w:ascii="Times New Roman" w:hAnsi="Times New Roman"/>
          <w:b/>
          <w:bCs/>
          <w:szCs w:val="20"/>
        </w:rPr>
        <w:t xml:space="preserve">FFS </w:t>
      </w:r>
      <w:r>
        <w:rPr>
          <w:rFonts w:ascii="Times New Roman" w:hAnsi="Times New Roman"/>
          <w:b/>
          <w:bCs/>
          <w:szCs w:val="20"/>
        </w:rPr>
        <w:t>how to carry the information bits to enable early detection of LP-WUS by OFDM-based LP-WUR, e.g., a different bit ordering</w:t>
      </w:r>
    </w:p>
    <w:p w14:paraId="5706B6E0" w14:textId="72C72585" w:rsidR="00D429C7" w:rsidRDefault="00D429C7" w:rsidP="00D429C7">
      <w:pPr>
        <w:spacing w:after="120"/>
        <w:rPr>
          <w:b/>
          <w:bCs/>
          <w:sz w:val="20"/>
          <w:szCs w:val="20"/>
          <w:lang w:val="en-GB"/>
        </w:rPr>
      </w:pPr>
      <w:r>
        <w:rPr>
          <w:b/>
          <w:bCs/>
          <w:sz w:val="20"/>
          <w:szCs w:val="20"/>
          <w:lang w:val="en-GB"/>
        </w:rPr>
        <w:t>Observation</w:t>
      </w:r>
      <w:r w:rsidRPr="00E00772">
        <w:rPr>
          <w:b/>
          <w:bCs/>
          <w:sz w:val="20"/>
          <w:szCs w:val="20"/>
          <w:lang w:val="en-GB"/>
        </w:rPr>
        <w:t xml:space="preserve"> </w:t>
      </w:r>
      <w:r>
        <w:rPr>
          <w:b/>
          <w:bCs/>
          <w:sz w:val="20"/>
          <w:szCs w:val="20"/>
          <w:lang w:val="en-GB"/>
        </w:rPr>
        <w:t>1</w:t>
      </w:r>
      <w:r w:rsidRPr="00E00772">
        <w:rPr>
          <w:b/>
          <w:bCs/>
          <w:sz w:val="20"/>
          <w:szCs w:val="20"/>
          <w:lang w:val="en-GB"/>
        </w:rPr>
        <w:t xml:space="preserve">: </w:t>
      </w:r>
      <w:r>
        <w:rPr>
          <w:b/>
          <w:bCs/>
          <w:sz w:val="20"/>
          <w:szCs w:val="20"/>
          <w:lang w:val="en-GB"/>
        </w:rPr>
        <w:t xml:space="preserve">With the given simulation assumptions, for LP-SS with M = 2 and length 16, with </w:t>
      </w:r>
      <w:r w:rsidRPr="00076347">
        <w:rPr>
          <w:b/>
          <w:bCs/>
          <w:sz w:val="20"/>
          <w:szCs w:val="20"/>
        </w:rPr>
        <w:t>5ppm residual frequency error</w:t>
      </w:r>
      <w:r w:rsidRPr="00076347">
        <w:rPr>
          <w:b/>
          <w:bCs/>
          <w:sz w:val="20"/>
          <w:szCs w:val="20"/>
          <w:lang w:val="en-GB"/>
        </w:rPr>
        <w:t xml:space="preserve"> </w:t>
      </w:r>
      <w:r>
        <w:rPr>
          <w:b/>
          <w:bCs/>
          <w:sz w:val="20"/>
          <w:szCs w:val="20"/>
          <w:lang w:val="en-GB"/>
        </w:rPr>
        <w:t xml:space="preserve">and AWGN channel, </w:t>
      </w:r>
      <w:r w:rsidRPr="00076347">
        <w:rPr>
          <w:b/>
          <w:bCs/>
          <w:sz w:val="20"/>
          <w:szCs w:val="20"/>
        </w:rPr>
        <w:t xml:space="preserve">SNR = -3 dB can </w:t>
      </w:r>
      <w:r>
        <w:rPr>
          <w:b/>
          <w:bCs/>
          <w:sz w:val="20"/>
          <w:szCs w:val="20"/>
        </w:rPr>
        <w:t xml:space="preserve">achieve </w:t>
      </w:r>
      <w:r w:rsidRPr="00076347">
        <w:rPr>
          <w:b/>
          <w:bCs/>
          <w:sz w:val="20"/>
          <w:szCs w:val="20"/>
        </w:rPr>
        <w:t>+/- 1</w:t>
      </w:r>
      <w:r>
        <w:rPr>
          <w:b/>
          <w:bCs/>
          <w:sz w:val="20"/>
          <w:szCs w:val="20"/>
        </w:rPr>
        <w:t>.1</w:t>
      </w:r>
      <w:r w:rsidRPr="00076347">
        <w:rPr>
          <w:b/>
          <w:bCs/>
          <w:sz w:val="20"/>
          <w:szCs w:val="20"/>
        </w:rPr>
        <w:t xml:space="preserve">us time error for 90% of the time, and SNR = -6 dB can </w:t>
      </w:r>
      <w:r>
        <w:rPr>
          <w:b/>
          <w:bCs/>
          <w:sz w:val="20"/>
          <w:szCs w:val="20"/>
        </w:rPr>
        <w:t xml:space="preserve">achieve </w:t>
      </w:r>
      <w:r w:rsidRPr="00076347">
        <w:rPr>
          <w:b/>
          <w:bCs/>
          <w:sz w:val="20"/>
          <w:szCs w:val="20"/>
        </w:rPr>
        <w:t xml:space="preserve">+/- </w:t>
      </w:r>
      <w:r>
        <w:rPr>
          <w:b/>
          <w:bCs/>
          <w:sz w:val="20"/>
          <w:szCs w:val="20"/>
        </w:rPr>
        <w:t>4</w:t>
      </w:r>
      <w:r w:rsidRPr="00076347">
        <w:rPr>
          <w:b/>
          <w:bCs/>
          <w:sz w:val="20"/>
          <w:szCs w:val="20"/>
        </w:rPr>
        <w:t>us time error for 90% of the time</w:t>
      </w:r>
      <w:r>
        <w:rPr>
          <w:b/>
          <w:bCs/>
          <w:sz w:val="20"/>
          <w:szCs w:val="20"/>
        </w:rPr>
        <w:t>.</w:t>
      </w:r>
    </w:p>
    <w:p w14:paraId="1A0855A0" w14:textId="77777777" w:rsidR="00D429C7" w:rsidRDefault="00D429C7" w:rsidP="00D429C7">
      <w:pPr>
        <w:spacing w:after="120"/>
        <w:rPr>
          <w:b/>
          <w:bCs/>
          <w:sz w:val="20"/>
          <w:szCs w:val="20"/>
          <w:lang w:val="en-GB"/>
        </w:rPr>
      </w:pPr>
      <w:r>
        <w:rPr>
          <w:b/>
          <w:bCs/>
          <w:sz w:val="20"/>
          <w:szCs w:val="20"/>
          <w:lang w:val="en-GB"/>
        </w:rPr>
        <w:t>Observation</w:t>
      </w:r>
      <w:r w:rsidRPr="00E00772">
        <w:rPr>
          <w:b/>
          <w:bCs/>
          <w:sz w:val="20"/>
          <w:szCs w:val="20"/>
          <w:lang w:val="en-GB"/>
        </w:rPr>
        <w:t xml:space="preserve"> </w:t>
      </w:r>
      <w:r>
        <w:rPr>
          <w:b/>
          <w:bCs/>
          <w:sz w:val="20"/>
          <w:szCs w:val="20"/>
          <w:lang w:val="en-GB"/>
        </w:rPr>
        <w:t>2</w:t>
      </w:r>
      <w:r w:rsidRPr="00E00772">
        <w:rPr>
          <w:b/>
          <w:bCs/>
          <w:sz w:val="20"/>
          <w:szCs w:val="20"/>
          <w:lang w:val="en-GB"/>
        </w:rPr>
        <w:t xml:space="preserve">: </w:t>
      </w:r>
      <w:r>
        <w:rPr>
          <w:b/>
          <w:bCs/>
          <w:sz w:val="20"/>
          <w:szCs w:val="20"/>
          <w:lang w:val="en-GB"/>
        </w:rPr>
        <w:t xml:space="preserve">With the given simulation assumptions, for LP-SS with length 16 and AWGN channel, assuming perfect timing and a single-shot measurement, </w:t>
      </w:r>
      <w:r w:rsidRPr="00076347">
        <w:rPr>
          <w:b/>
          <w:bCs/>
          <w:sz w:val="20"/>
          <w:szCs w:val="20"/>
        </w:rPr>
        <w:t xml:space="preserve">SNR = -3 dB can </w:t>
      </w:r>
      <w:r>
        <w:rPr>
          <w:b/>
          <w:bCs/>
          <w:sz w:val="20"/>
          <w:szCs w:val="20"/>
        </w:rPr>
        <w:t xml:space="preserve">achieve </w:t>
      </w:r>
      <w:r w:rsidRPr="00076347">
        <w:rPr>
          <w:b/>
          <w:bCs/>
          <w:sz w:val="20"/>
          <w:szCs w:val="20"/>
        </w:rPr>
        <w:t xml:space="preserve">+/- </w:t>
      </w:r>
      <w:r>
        <w:rPr>
          <w:b/>
          <w:bCs/>
          <w:sz w:val="20"/>
          <w:szCs w:val="20"/>
        </w:rPr>
        <w:t xml:space="preserve">0.8 dB accuracy in RSRP measurement for M = 2, and </w:t>
      </w:r>
      <w:r w:rsidRPr="00076347">
        <w:rPr>
          <w:b/>
          <w:bCs/>
          <w:sz w:val="20"/>
          <w:szCs w:val="20"/>
        </w:rPr>
        <w:t xml:space="preserve">+/- </w:t>
      </w:r>
      <w:r>
        <w:rPr>
          <w:b/>
          <w:bCs/>
          <w:sz w:val="20"/>
          <w:szCs w:val="20"/>
        </w:rPr>
        <w:t xml:space="preserve">1.2 dB accuracy for M = 4, </w:t>
      </w:r>
      <w:r w:rsidRPr="00076347">
        <w:rPr>
          <w:b/>
          <w:bCs/>
          <w:sz w:val="20"/>
          <w:szCs w:val="20"/>
        </w:rPr>
        <w:t>for 90% of the time</w:t>
      </w:r>
      <w:r>
        <w:rPr>
          <w:b/>
          <w:bCs/>
          <w:sz w:val="20"/>
          <w:szCs w:val="20"/>
        </w:rPr>
        <w:t>.</w:t>
      </w:r>
    </w:p>
    <w:p w14:paraId="6A84C638" w14:textId="77777777" w:rsidR="00D429C7" w:rsidRPr="0040774D" w:rsidRDefault="00D429C7" w:rsidP="00D429C7">
      <w:pPr>
        <w:spacing w:after="120"/>
        <w:rPr>
          <w:b/>
          <w:bCs/>
          <w:sz w:val="20"/>
          <w:szCs w:val="20"/>
          <w:lang w:val="en-GB"/>
        </w:rPr>
      </w:pPr>
      <w:r w:rsidRPr="00E00772">
        <w:rPr>
          <w:b/>
          <w:bCs/>
          <w:sz w:val="20"/>
          <w:szCs w:val="20"/>
          <w:lang w:val="en-GB"/>
        </w:rPr>
        <w:t xml:space="preserve">Proposal </w:t>
      </w:r>
      <w:r>
        <w:rPr>
          <w:b/>
          <w:bCs/>
          <w:sz w:val="20"/>
          <w:szCs w:val="20"/>
          <w:lang w:val="en-GB"/>
        </w:rPr>
        <w:t>9</w:t>
      </w:r>
      <w:r w:rsidRPr="00E00772">
        <w:rPr>
          <w:b/>
          <w:bCs/>
          <w:sz w:val="20"/>
          <w:szCs w:val="20"/>
          <w:lang w:val="en-GB"/>
        </w:rPr>
        <w:t xml:space="preserve">: </w:t>
      </w:r>
      <w:r>
        <w:rPr>
          <w:b/>
          <w:bCs/>
          <w:sz w:val="20"/>
          <w:szCs w:val="20"/>
          <w:lang w:val="en-GB"/>
        </w:rPr>
        <w:t>Option 3 is adopted, i.e.,</w:t>
      </w:r>
      <w:r w:rsidRPr="006E1DF8">
        <w:rPr>
          <w:b/>
          <w:bCs/>
          <w:sz w:val="20"/>
          <w:szCs w:val="20"/>
          <w:lang w:val="en-GB"/>
        </w:rPr>
        <w:t xml:space="preserve"> </w:t>
      </w:r>
      <w:r>
        <w:rPr>
          <w:b/>
          <w:bCs/>
          <w:sz w:val="20"/>
          <w:szCs w:val="20"/>
          <w:lang w:val="en-GB"/>
        </w:rPr>
        <w:t>s</w:t>
      </w:r>
      <w:r w:rsidRPr="006E1DF8">
        <w:rPr>
          <w:b/>
          <w:bCs/>
          <w:sz w:val="20"/>
          <w:szCs w:val="20"/>
          <w:lang w:val="en-GB"/>
        </w:rPr>
        <w:t xml:space="preserve">pecify the overlaid OFDM sequence(s) targeting for OOK waveform generation </w:t>
      </w:r>
      <w:proofErr w:type="gramStart"/>
      <w:r w:rsidRPr="006E1DF8">
        <w:rPr>
          <w:b/>
          <w:bCs/>
          <w:sz w:val="20"/>
          <w:szCs w:val="20"/>
          <w:lang w:val="en-GB"/>
        </w:rPr>
        <w:t>and also</w:t>
      </w:r>
      <w:proofErr w:type="gramEnd"/>
      <w:r w:rsidRPr="006E1DF8">
        <w:rPr>
          <w:b/>
          <w:bCs/>
          <w:sz w:val="20"/>
          <w:szCs w:val="20"/>
          <w:lang w:val="en-GB"/>
        </w:rPr>
        <w:t xml:space="preserve"> targeting for sync and RRM measurement for OFDM-based LP-WUR using the overlaid sequence of LP-SS.</w:t>
      </w:r>
    </w:p>
    <w:p w14:paraId="0B98959C" w14:textId="77777777" w:rsidR="00D429C7" w:rsidRPr="00D429C7" w:rsidRDefault="00D429C7" w:rsidP="004F45D7">
      <w:pPr>
        <w:spacing w:after="120"/>
        <w:rPr>
          <w:b/>
          <w:bCs/>
          <w:sz w:val="20"/>
          <w:szCs w:val="20"/>
          <w:lang w:val="en-GB"/>
        </w:rPr>
      </w:pPr>
    </w:p>
    <w:p w14:paraId="600C97AD" w14:textId="4796736F" w:rsidR="00CD4A71" w:rsidRDefault="00CD4A71" w:rsidP="00CD4A71">
      <w:pPr>
        <w:pStyle w:val="Heading1"/>
      </w:pPr>
      <w:r>
        <w:t>Reference</w:t>
      </w:r>
      <w:r w:rsidR="00462411">
        <w:t>s</w:t>
      </w:r>
      <w:r>
        <w:t xml:space="preserve"> </w:t>
      </w:r>
    </w:p>
    <w:p w14:paraId="73A87081" w14:textId="43768470" w:rsidR="00F5060F" w:rsidRDefault="00F5060F" w:rsidP="00F5060F">
      <w:pPr>
        <w:pStyle w:val="0Maintext"/>
        <w:spacing w:after="120" w:afterAutospacing="0"/>
        <w:ind w:firstLine="0"/>
        <w:rPr>
          <w:lang w:val="en-US"/>
        </w:rPr>
      </w:pPr>
      <w:r>
        <w:rPr>
          <w:lang w:val="en-US"/>
        </w:rPr>
        <w:t xml:space="preserve">[1] </w:t>
      </w:r>
      <w:r w:rsidRPr="00777506">
        <w:rPr>
          <w:lang w:val="en-US"/>
        </w:rPr>
        <w:t>R1-2</w:t>
      </w:r>
      <w:r>
        <w:rPr>
          <w:lang w:val="en-US"/>
        </w:rPr>
        <w:t>40</w:t>
      </w:r>
      <w:r w:rsidR="00FE50DB">
        <w:rPr>
          <w:lang w:val="en-US"/>
        </w:rPr>
        <w:t>8477</w:t>
      </w:r>
      <w:r>
        <w:rPr>
          <w:lang w:val="en-US"/>
        </w:rPr>
        <w:t xml:space="preserve">, </w:t>
      </w:r>
      <w:r w:rsidRPr="00F5060F">
        <w:rPr>
          <w:lang w:val="en-US"/>
        </w:rPr>
        <w:t>LP-WUS operation in IDLE/INACTIVE modes</w:t>
      </w:r>
      <w:r>
        <w:rPr>
          <w:lang w:val="en-US"/>
        </w:rPr>
        <w:t>, Apple, RAN1#11</w:t>
      </w:r>
      <w:r w:rsidR="00D041A7">
        <w:rPr>
          <w:lang w:val="en-US"/>
        </w:rPr>
        <w:t>8</w:t>
      </w:r>
      <w:r w:rsidR="00FE50DB">
        <w:rPr>
          <w:lang w:val="en-US"/>
        </w:rPr>
        <w:t>bis</w:t>
      </w:r>
      <w:r>
        <w:rPr>
          <w:lang w:val="en-US"/>
        </w:rPr>
        <w:t xml:space="preserve">, </w:t>
      </w:r>
      <w:r w:rsidR="00FE50DB">
        <w:rPr>
          <w:lang w:val="en-US"/>
        </w:rPr>
        <w:t>October</w:t>
      </w:r>
      <w:r>
        <w:rPr>
          <w:lang w:val="en-US"/>
        </w:rPr>
        <w:t xml:space="preserve"> 2024.</w:t>
      </w:r>
    </w:p>
    <w:p w14:paraId="32E2B7F0" w14:textId="77777777" w:rsidR="006925E0" w:rsidRDefault="006925E0" w:rsidP="00F22BEE">
      <w:pPr>
        <w:pStyle w:val="0Maintext"/>
        <w:spacing w:after="120" w:afterAutospacing="0"/>
        <w:ind w:firstLine="0"/>
        <w:rPr>
          <w:lang w:val="en-US"/>
        </w:rPr>
      </w:pPr>
    </w:p>
    <w:p w14:paraId="7AD52E62" w14:textId="5E0DFF72" w:rsidR="00F67CFE" w:rsidRDefault="00F67CFE" w:rsidP="00F67CFE">
      <w:pPr>
        <w:pStyle w:val="Heading1"/>
        <w:numPr>
          <w:ilvl w:val="0"/>
          <w:numId w:val="0"/>
        </w:numPr>
        <w:ind w:left="432" w:hanging="432"/>
      </w:pPr>
      <w:r>
        <w:lastRenderedPageBreak/>
        <w:t>Appendix</w:t>
      </w:r>
    </w:p>
    <w:p w14:paraId="412A07D5" w14:textId="38D7A69F" w:rsidR="00435A85" w:rsidRPr="00435A85" w:rsidRDefault="00435A85" w:rsidP="00435A85">
      <w:pPr>
        <w:pStyle w:val="Heading2"/>
        <w:numPr>
          <w:ilvl w:val="0"/>
          <w:numId w:val="0"/>
        </w:numPr>
        <w:ind w:left="576" w:hanging="576"/>
        <w:rPr>
          <w:b/>
          <w:bCs/>
          <w:sz w:val="24"/>
          <w:szCs w:val="24"/>
          <w:u w:val="single"/>
        </w:rPr>
      </w:pPr>
      <w:r w:rsidRPr="00435A85">
        <w:rPr>
          <w:b/>
          <w:bCs/>
          <w:sz w:val="24"/>
          <w:szCs w:val="24"/>
          <w:u w:val="single"/>
        </w:rPr>
        <w:t>RAN1#1</w:t>
      </w:r>
      <w:r w:rsidR="00CB335A">
        <w:rPr>
          <w:b/>
          <w:bCs/>
          <w:sz w:val="24"/>
          <w:szCs w:val="24"/>
          <w:u w:val="single"/>
        </w:rPr>
        <w:t>1</w:t>
      </w:r>
      <w:r w:rsidRPr="00435A85">
        <w:rPr>
          <w:b/>
          <w:bCs/>
          <w:sz w:val="24"/>
          <w:szCs w:val="24"/>
          <w:u w:val="single"/>
        </w:rPr>
        <w:t>6 agreements</w:t>
      </w:r>
    </w:p>
    <w:p w14:paraId="179AC00D"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26C675DC"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t xml:space="preserve">Support both OOK-1 and OOK-4 for LP-WUS. </w:t>
      </w:r>
    </w:p>
    <w:p w14:paraId="26A4492C"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FFS how OOK-1 and OOK-4 are specified </w:t>
      </w:r>
    </w:p>
    <w:p w14:paraId="0797E512"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OOK-4, M&lt;=4, FFS supported values</w:t>
      </w:r>
    </w:p>
    <w:p w14:paraId="693B8CF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The SCS of a CP-OFDM symbol used for LP-WUS generation can be the same as one of the SCS(s) used for other NR transmissions in the same CP-OFDM symbol</w:t>
      </w:r>
    </w:p>
    <w:p w14:paraId="2C9C1775" w14:textId="77777777" w:rsidR="00F67CFE" w:rsidRPr="00F67CFE" w:rsidRDefault="00F67CFE" w:rsidP="00F67CFE">
      <w:pPr>
        <w:widowControl w:val="0"/>
        <w:numPr>
          <w:ilvl w:val="1"/>
          <w:numId w:val="39"/>
        </w:numPr>
        <w:rPr>
          <w:rFonts w:eastAsia="Batang"/>
          <w:iCs/>
          <w:sz w:val="18"/>
          <w:szCs w:val="18"/>
          <w:lang w:val="en-GB" w:eastAsia="x-none"/>
        </w:rPr>
      </w:pPr>
      <w:r w:rsidRPr="00F67CFE">
        <w:rPr>
          <w:rFonts w:eastAsia="Batang"/>
          <w:iCs/>
          <w:sz w:val="18"/>
          <w:szCs w:val="18"/>
          <w:lang w:val="en-GB" w:eastAsia="x-none"/>
        </w:rPr>
        <w:t>FFS different SCS.</w:t>
      </w:r>
    </w:p>
    <w:p w14:paraId="7B3CA5AA" w14:textId="77777777" w:rsidR="00F67CFE" w:rsidRPr="00F67CFE" w:rsidRDefault="00F67CFE" w:rsidP="00F67CFE">
      <w:pPr>
        <w:rPr>
          <w:rFonts w:eastAsia="Batang"/>
          <w:sz w:val="18"/>
          <w:szCs w:val="22"/>
          <w:lang w:val="en-GB" w:eastAsia="x-none"/>
        </w:rPr>
      </w:pPr>
    </w:p>
    <w:p w14:paraId="60AC5382"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4E0C7984"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t>Further study the following options for LP-SS:</w:t>
      </w:r>
    </w:p>
    <w:p w14:paraId="4F9EAE3E"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1: OOK-1 </w:t>
      </w:r>
    </w:p>
    <w:p w14:paraId="158F72F1"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Option 2: OOK-4 with M=1,2,4,[8]</w:t>
      </w:r>
    </w:p>
    <w:p w14:paraId="3B39490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The SCS of a CP-OFDM symbol used for LP-SS generation is the same as that used for LP-WUS generation</w:t>
      </w:r>
    </w:p>
    <w:p w14:paraId="1FB3D508" w14:textId="77777777" w:rsidR="00F67CFE" w:rsidRPr="00F67CFE" w:rsidRDefault="00F67CFE" w:rsidP="00F67CFE">
      <w:pPr>
        <w:widowControl w:val="0"/>
        <w:numPr>
          <w:ilvl w:val="1"/>
          <w:numId w:val="39"/>
        </w:numPr>
        <w:rPr>
          <w:rFonts w:eastAsia="Batang"/>
          <w:iCs/>
          <w:sz w:val="18"/>
          <w:szCs w:val="18"/>
          <w:lang w:val="en-GB" w:eastAsia="x-none"/>
        </w:rPr>
      </w:pPr>
      <w:r w:rsidRPr="00F67CFE">
        <w:rPr>
          <w:rFonts w:eastAsia="Batang"/>
          <w:iCs/>
          <w:sz w:val="18"/>
          <w:szCs w:val="18"/>
          <w:lang w:val="en-GB" w:eastAsia="x-none"/>
        </w:rPr>
        <w:t>FFS: different SCS</w:t>
      </w:r>
    </w:p>
    <w:p w14:paraId="510069EC" w14:textId="77777777" w:rsidR="00F67CFE" w:rsidRPr="00F67CFE" w:rsidRDefault="00F67CFE" w:rsidP="00F67CFE">
      <w:pPr>
        <w:rPr>
          <w:rFonts w:eastAsia="Batang"/>
          <w:sz w:val="18"/>
          <w:szCs w:val="22"/>
          <w:lang w:val="en-GB" w:eastAsia="x-none"/>
        </w:rPr>
      </w:pPr>
    </w:p>
    <w:p w14:paraId="01259DFE"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1B2AD8D1"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For LP-SS design from RAN1 perspective, consider at least the following as the design target:</w:t>
      </w:r>
    </w:p>
    <w:p w14:paraId="55CC7E9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RRM measurement performed by LP-WUR based on LP-SS, UE can satisfy measurement accuracy based on X LP-SS samples within a period which is comparable to Y=the length of I-DRX cycle that is larger or equal to 1.28s.</w:t>
      </w:r>
    </w:p>
    <w:p w14:paraId="2121B386"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 xml:space="preserve">FFS: X  </w:t>
      </w:r>
    </w:p>
    <w:p w14:paraId="24F0E82F"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 xml:space="preserve">Note: Y is chosen for evaluating LP-SS design. </w:t>
      </w:r>
    </w:p>
    <w:p w14:paraId="49081802" w14:textId="77777777" w:rsidR="00F67CFE" w:rsidRPr="00F67CFE" w:rsidRDefault="00F67CFE" w:rsidP="00F67CFE">
      <w:pPr>
        <w:widowControl w:val="0"/>
        <w:numPr>
          <w:ilvl w:val="1"/>
          <w:numId w:val="40"/>
        </w:numPr>
        <w:jc w:val="both"/>
        <w:rPr>
          <w:rFonts w:eastAsia="MS Mincho"/>
          <w:sz w:val="18"/>
          <w:szCs w:val="18"/>
          <w:lang w:val="en-GB" w:eastAsia="x-none"/>
        </w:rPr>
      </w:pPr>
      <w:r w:rsidRPr="00F67CFE">
        <w:rPr>
          <w:rFonts w:eastAsia="MS Mincho"/>
          <w:sz w:val="18"/>
          <w:szCs w:val="18"/>
          <w:lang w:val="en-GB" w:eastAsia="x-none"/>
        </w:rPr>
        <w:t>Network overhead and network power consumption are to be considered</w:t>
      </w:r>
    </w:p>
    <w:p w14:paraId="568DE2C3" w14:textId="77777777" w:rsidR="00F67CFE" w:rsidRPr="00F67CFE" w:rsidRDefault="00F67CFE" w:rsidP="00F67CFE">
      <w:pPr>
        <w:rPr>
          <w:rFonts w:eastAsia="Batang"/>
          <w:sz w:val="18"/>
          <w:szCs w:val="18"/>
          <w:lang w:val="en-GB" w:eastAsia="x-none"/>
        </w:rPr>
      </w:pPr>
    </w:p>
    <w:p w14:paraId="1C412B1C"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0B1F839A"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The ‘ON-OFF’ pattern for OOK symbols of LP-SS is based on binary sequence(s)</w:t>
      </w:r>
    </w:p>
    <w:p w14:paraId="530867C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FFS binary sequence(s) details, including the sequence type, the number of sequences, and the sequence length</w:t>
      </w:r>
    </w:p>
    <w:p w14:paraId="048276BF"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FFS overlaid OFDM sequences, if supported</w:t>
      </w:r>
    </w:p>
    <w:p w14:paraId="1C122002" w14:textId="77777777" w:rsidR="00F67CFE" w:rsidRPr="00F67CFE" w:rsidRDefault="00F67CFE" w:rsidP="00F67CFE">
      <w:pPr>
        <w:rPr>
          <w:rFonts w:eastAsia="Batang"/>
          <w:sz w:val="18"/>
          <w:szCs w:val="18"/>
          <w:lang w:val="en-GB" w:eastAsia="x-none"/>
        </w:rPr>
      </w:pPr>
    </w:p>
    <w:p w14:paraId="7E629D0D"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283001FF" w14:textId="77777777" w:rsidR="00F67CFE" w:rsidRPr="00F67CFE" w:rsidRDefault="00F67CFE" w:rsidP="00F67CFE">
      <w:pPr>
        <w:rPr>
          <w:rFonts w:eastAsia="Batang"/>
          <w:sz w:val="18"/>
          <w:szCs w:val="18"/>
          <w:lang w:val="en-GB" w:eastAsia="x-none"/>
        </w:rPr>
      </w:pPr>
      <w:r w:rsidRPr="00F67CFE">
        <w:rPr>
          <w:rFonts w:eastAsia="Batang"/>
          <w:sz w:val="18"/>
          <w:szCs w:val="18"/>
          <w:lang w:val="en-GB" w:eastAsia="x-none"/>
        </w:rPr>
        <w:t>For the overlaid OFDM sequence(s) for LP-SS, consider the following options for further down-selection:</w:t>
      </w:r>
    </w:p>
    <w:p w14:paraId="54C95A4B"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1: Do not specify the overlaid OFDM sequences(s) </w:t>
      </w:r>
    </w:p>
    <w:p w14:paraId="4B99D419"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Option 2: Specify the overlaid OFDM sequence(s) targeting for OOK waveform generation without targeting for sync and RRM measurement for OFDM-based LP-WUR using the overlaid sequence of LP-SS.</w:t>
      </w:r>
    </w:p>
    <w:p w14:paraId="676AAFA7"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 xml:space="preserve">Option 3: Specify the overlaid OFDM sequence(s) targeting for OOK waveform generation </w:t>
      </w:r>
      <w:proofErr w:type="gramStart"/>
      <w:r w:rsidRPr="00F67CFE">
        <w:rPr>
          <w:rFonts w:eastAsia="Batang"/>
          <w:iCs/>
          <w:sz w:val="18"/>
          <w:szCs w:val="18"/>
          <w:lang w:val="en-GB" w:eastAsia="x-none"/>
        </w:rPr>
        <w:t>and also</w:t>
      </w:r>
      <w:proofErr w:type="gramEnd"/>
      <w:r w:rsidRPr="00F67CFE">
        <w:rPr>
          <w:rFonts w:eastAsia="Batang"/>
          <w:iCs/>
          <w:sz w:val="18"/>
          <w:szCs w:val="18"/>
          <w:lang w:val="en-GB" w:eastAsia="x-none"/>
        </w:rPr>
        <w:t xml:space="preserve"> targeting for sync and RRM measurement for OFDM-based LP-WUR using the overlaid sequence of LP-SS.</w:t>
      </w:r>
    </w:p>
    <w:p w14:paraId="02E17B14"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For Option 3, it is up to RAN4 to make decision on whether/how to define the RRM measurement requirement for OFDM-based LP-WUR using the overlaid sequence of LP-SS.</w:t>
      </w:r>
    </w:p>
    <w:p w14:paraId="1F3B66D7" w14:textId="77777777" w:rsidR="00F67CFE" w:rsidRPr="00F67CFE" w:rsidRDefault="00F67CFE" w:rsidP="00F67CFE">
      <w:pPr>
        <w:rPr>
          <w:rFonts w:eastAsia="Batang"/>
          <w:sz w:val="18"/>
          <w:szCs w:val="22"/>
          <w:lang w:val="en-GB" w:eastAsia="x-none"/>
        </w:rPr>
      </w:pPr>
    </w:p>
    <w:p w14:paraId="32045A66" w14:textId="77777777" w:rsidR="00F67CFE" w:rsidRPr="00F67CFE" w:rsidRDefault="00F67CFE" w:rsidP="00F67CFE">
      <w:pPr>
        <w:rPr>
          <w:rFonts w:eastAsia="Batang"/>
          <w:b/>
          <w:bCs/>
          <w:sz w:val="18"/>
          <w:szCs w:val="22"/>
          <w:highlight w:val="green"/>
          <w:lang w:val="en-GB" w:eastAsia="x-none"/>
        </w:rPr>
      </w:pPr>
      <w:r w:rsidRPr="00F67CFE">
        <w:rPr>
          <w:rFonts w:eastAsia="Batang"/>
          <w:b/>
          <w:bCs/>
          <w:sz w:val="18"/>
          <w:szCs w:val="22"/>
          <w:highlight w:val="green"/>
          <w:lang w:val="en-GB" w:eastAsia="x-none"/>
        </w:rPr>
        <w:t>Agreement</w:t>
      </w:r>
    </w:p>
    <w:p w14:paraId="6C0CBE57" w14:textId="77777777" w:rsidR="00F67CFE" w:rsidRPr="00F67CFE" w:rsidRDefault="00F67CFE" w:rsidP="00F67CFE">
      <w:pPr>
        <w:rPr>
          <w:rFonts w:eastAsia="Batang"/>
          <w:sz w:val="18"/>
          <w:szCs w:val="22"/>
          <w:lang w:val="en-GB" w:eastAsia="x-none"/>
        </w:rPr>
      </w:pPr>
      <w:r w:rsidRPr="00F67CFE">
        <w:rPr>
          <w:rFonts w:eastAsia="Batang"/>
          <w:sz w:val="18"/>
          <w:szCs w:val="22"/>
          <w:lang w:val="en-GB" w:eastAsia="x-none"/>
        </w:rPr>
        <w:t xml:space="preserve">For RAN1 evaluation purpose, the SNR to achieve the coverage of PUSCH for message3 is determined for OOK-based LP-WUR and OFDM-based LP-WUR, respectively. </w:t>
      </w:r>
    </w:p>
    <w:p w14:paraId="3FEEEDCA" w14:textId="77777777" w:rsidR="00F67CFE" w:rsidRPr="00F67CFE" w:rsidRDefault="00F67CFE" w:rsidP="00F67CFE">
      <w:pPr>
        <w:widowControl w:val="0"/>
        <w:numPr>
          <w:ilvl w:val="0"/>
          <w:numId w:val="39"/>
        </w:numPr>
        <w:rPr>
          <w:rFonts w:eastAsia="Batang"/>
          <w:iCs/>
          <w:sz w:val="18"/>
          <w:szCs w:val="18"/>
          <w:lang w:val="en-GB" w:eastAsia="x-none"/>
        </w:rPr>
      </w:pPr>
      <w:r w:rsidRPr="00F67CFE">
        <w:rPr>
          <w:rFonts w:eastAsia="Batang"/>
          <w:iCs/>
          <w:sz w:val="18"/>
          <w:szCs w:val="18"/>
          <w:lang w:val="en-GB" w:eastAsia="x-none"/>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F67CFE" w:rsidRPr="00F67CFE" w14:paraId="641C2317" w14:textId="77777777" w:rsidTr="005367C8">
        <w:tc>
          <w:tcPr>
            <w:tcW w:w="846" w:type="dxa"/>
            <w:shd w:val="clear" w:color="auto" w:fill="auto"/>
          </w:tcPr>
          <w:p w14:paraId="4C2544A9" w14:textId="77777777" w:rsidR="00F67CFE" w:rsidRPr="00F67CFE" w:rsidRDefault="00F67CFE" w:rsidP="00F67CFE">
            <w:pPr>
              <w:rPr>
                <w:rFonts w:eastAsia="Batang"/>
                <w:sz w:val="18"/>
                <w:szCs w:val="18"/>
                <w:lang w:val="en-GB" w:eastAsia="en-US"/>
              </w:rPr>
            </w:pPr>
          </w:p>
        </w:tc>
        <w:tc>
          <w:tcPr>
            <w:tcW w:w="1134" w:type="dxa"/>
            <w:shd w:val="clear" w:color="auto" w:fill="auto"/>
          </w:tcPr>
          <w:p w14:paraId="4CC7DEE9"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Bandwidth for LP-WUS signal (MHz)</w:t>
            </w:r>
          </w:p>
        </w:tc>
        <w:tc>
          <w:tcPr>
            <w:tcW w:w="1276" w:type="dxa"/>
            <w:shd w:val="clear" w:color="auto" w:fill="auto"/>
          </w:tcPr>
          <w:p w14:paraId="2ABF707B"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NF for LP-WUR (dB)</w:t>
            </w:r>
          </w:p>
        </w:tc>
        <w:tc>
          <w:tcPr>
            <w:tcW w:w="1701" w:type="dxa"/>
            <w:shd w:val="clear" w:color="auto" w:fill="auto"/>
          </w:tcPr>
          <w:p w14:paraId="0D4ADE60" w14:textId="77777777" w:rsidR="00F67CFE" w:rsidRPr="00F67CFE" w:rsidRDefault="00F67CFE" w:rsidP="00F67CFE">
            <w:pPr>
              <w:rPr>
                <w:rFonts w:eastAsia="Malgun Gothic"/>
                <w:color w:val="000000"/>
                <w:sz w:val="18"/>
                <w:szCs w:val="18"/>
                <w:lang w:val="en-GB"/>
              </w:rPr>
            </w:pPr>
            <w:r w:rsidRPr="00F67CFE">
              <w:rPr>
                <w:rFonts w:eastAsia="Malgun Gothic"/>
                <w:sz w:val="18"/>
                <w:szCs w:val="18"/>
                <w:lang w:val="en-GB"/>
              </w:rPr>
              <w:t>Gain of antenna element (</w:t>
            </w:r>
            <w:proofErr w:type="spellStart"/>
            <w:r w:rsidRPr="00F67CFE">
              <w:rPr>
                <w:rFonts w:eastAsia="Malgun Gothic"/>
                <w:sz w:val="18"/>
                <w:szCs w:val="18"/>
                <w:lang w:val="en-GB"/>
              </w:rPr>
              <w:t>dBi</w:t>
            </w:r>
            <w:proofErr w:type="spellEnd"/>
            <w:r w:rsidRPr="00F67CFE">
              <w:rPr>
                <w:rFonts w:eastAsia="Malgun Gothic"/>
                <w:sz w:val="18"/>
                <w:szCs w:val="18"/>
                <w:lang w:val="en-GB"/>
              </w:rPr>
              <w:t xml:space="preserve">) assumed for </w:t>
            </w:r>
            <w:r w:rsidRPr="00F67CFE">
              <w:rPr>
                <w:rFonts w:eastAsia="Malgun Gothic"/>
                <w:color w:val="000000"/>
                <w:sz w:val="18"/>
                <w:szCs w:val="18"/>
                <w:lang w:val="en-GB"/>
              </w:rPr>
              <w:t xml:space="preserve">LP-WUR: </w:t>
            </w:r>
          </w:p>
          <w:p w14:paraId="0C41CB7D" w14:textId="77777777" w:rsidR="00F67CFE" w:rsidRPr="00F67CFE" w:rsidRDefault="00F67CFE" w:rsidP="00F67CFE">
            <w:pPr>
              <w:rPr>
                <w:rFonts w:eastAsia="Malgun Gothic"/>
                <w:sz w:val="18"/>
                <w:szCs w:val="18"/>
                <w:lang w:val="en-GB"/>
              </w:rPr>
            </w:pPr>
            <w:r w:rsidRPr="00F67CFE">
              <w:rPr>
                <w:rFonts w:eastAsia="Malgun Gothic"/>
                <w:color w:val="000000"/>
                <w:sz w:val="18"/>
                <w:szCs w:val="18"/>
                <w:lang w:val="en-GB"/>
              </w:rPr>
              <w:t xml:space="preserve">e.g., -3 </w:t>
            </w:r>
            <w:proofErr w:type="spellStart"/>
            <w:r w:rsidRPr="00F67CFE">
              <w:rPr>
                <w:rFonts w:eastAsia="Malgun Gothic"/>
                <w:color w:val="000000"/>
                <w:sz w:val="18"/>
                <w:szCs w:val="18"/>
                <w:lang w:val="en-GB"/>
              </w:rPr>
              <w:t>dBi</w:t>
            </w:r>
            <w:proofErr w:type="spellEnd"/>
            <w:r w:rsidRPr="00F67CFE">
              <w:rPr>
                <w:rFonts w:eastAsia="Malgun Gothic"/>
                <w:color w:val="000000"/>
                <w:sz w:val="18"/>
                <w:szCs w:val="18"/>
                <w:lang w:val="en-GB"/>
              </w:rPr>
              <w:t xml:space="preserve"> for redcap UE and e.g., 0dBi for non-redcap UE</w:t>
            </w:r>
          </w:p>
        </w:tc>
        <w:tc>
          <w:tcPr>
            <w:tcW w:w="1842" w:type="dxa"/>
            <w:shd w:val="clear" w:color="auto" w:fill="auto"/>
          </w:tcPr>
          <w:p w14:paraId="5328403E"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of Tx chains for LP-WUS/LP-SS transmission, e.g., 2</w:t>
            </w:r>
          </w:p>
          <w:p w14:paraId="4A356F74"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Note: The number of Tx chains for LP-WUS/LP-SS transmission is assumed the same as the number of RX chains for MSG3 reception</w:t>
            </w:r>
          </w:p>
          <w:p w14:paraId="7F018250" w14:textId="77777777" w:rsidR="00F67CFE" w:rsidRPr="00F67CFE" w:rsidRDefault="00F67CFE" w:rsidP="00F67CFE">
            <w:pPr>
              <w:rPr>
                <w:rFonts w:eastAsia="Malgun Gothic"/>
                <w:sz w:val="18"/>
                <w:szCs w:val="18"/>
                <w:lang w:val="en-GB"/>
              </w:rPr>
            </w:pPr>
          </w:p>
        </w:tc>
        <w:tc>
          <w:tcPr>
            <w:tcW w:w="1560" w:type="dxa"/>
            <w:shd w:val="clear" w:color="auto" w:fill="auto"/>
          </w:tcPr>
          <w:p w14:paraId="77F13AB5"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MIL value of MSG3: taking redcap UE /non-redcap UE @dense urban 2.6GHz</w:t>
            </w:r>
          </w:p>
          <w:p w14:paraId="7C66377F" w14:textId="77777777" w:rsidR="00F67CFE" w:rsidRPr="00F67CFE" w:rsidRDefault="00F67CFE" w:rsidP="00F67CFE">
            <w:pPr>
              <w:rPr>
                <w:rFonts w:eastAsia="Malgun Gothic"/>
                <w:sz w:val="18"/>
                <w:szCs w:val="18"/>
                <w:lang w:val="en-GB"/>
              </w:rPr>
            </w:pPr>
          </w:p>
        </w:tc>
        <w:tc>
          <w:tcPr>
            <w:tcW w:w="1559" w:type="dxa"/>
            <w:shd w:val="clear" w:color="auto" w:fill="auto"/>
          </w:tcPr>
          <w:p w14:paraId="786C0C2D"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xml:space="preserve">The SNR (dB) to achieve </w:t>
            </w:r>
            <w:r w:rsidRPr="00F67CFE">
              <w:rPr>
                <w:rFonts w:eastAsia="Batang"/>
                <w:bCs/>
                <w:sz w:val="18"/>
                <w:szCs w:val="18"/>
                <w:lang w:val="en-GB" w:bidi="ar"/>
              </w:rPr>
              <w:t>the coverage of PUSCH for message3</w:t>
            </w:r>
          </w:p>
        </w:tc>
      </w:tr>
      <w:tr w:rsidR="00F67CFE" w:rsidRPr="00F67CFE" w14:paraId="7AD7DADD" w14:textId="77777777" w:rsidTr="005367C8">
        <w:tc>
          <w:tcPr>
            <w:tcW w:w="846" w:type="dxa"/>
            <w:shd w:val="clear" w:color="auto" w:fill="auto"/>
          </w:tcPr>
          <w:p w14:paraId="267B163A" w14:textId="77777777" w:rsidR="00F67CFE" w:rsidRPr="00F67CFE" w:rsidRDefault="00F67CFE" w:rsidP="00F67CFE">
            <w:pPr>
              <w:rPr>
                <w:rFonts w:eastAsia="Malgun Gothic"/>
                <w:sz w:val="18"/>
                <w:szCs w:val="18"/>
                <w:lang w:val="en-GB"/>
              </w:rPr>
            </w:pPr>
            <w:r w:rsidRPr="00F67CFE">
              <w:rPr>
                <w:rFonts w:eastAsia="Malgun Gothic"/>
                <w:sz w:val="18"/>
                <w:szCs w:val="18"/>
                <w:lang w:val="en-GB"/>
              </w:rPr>
              <w:t xml:space="preserve">Companyname-01 </w:t>
            </w:r>
          </w:p>
        </w:tc>
        <w:tc>
          <w:tcPr>
            <w:tcW w:w="1134" w:type="dxa"/>
            <w:shd w:val="clear" w:color="auto" w:fill="auto"/>
          </w:tcPr>
          <w:p w14:paraId="5B1085FC" w14:textId="77777777" w:rsidR="00F67CFE" w:rsidRPr="00F67CFE" w:rsidRDefault="00F67CFE" w:rsidP="00F67CFE">
            <w:pPr>
              <w:rPr>
                <w:rFonts w:eastAsia="Batang"/>
                <w:sz w:val="18"/>
                <w:szCs w:val="18"/>
                <w:lang w:val="en-GB" w:eastAsia="en-US"/>
              </w:rPr>
            </w:pPr>
          </w:p>
        </w:tc>
        <w:tc>
          <w:tcPr>
            <w:tcW w:w="1276" w:type="dxa"/>
            <w:shd w:val="clear" w:color="auto" w:fill="auto"/>
          </w:tcPr>
          <w:p w14:paraId="23F1095D" w14:textId="77777777" w:rsidR="00F67CFE" w:rsidRPr="00F67CFE" w:rsidRDefault="00F67CFE" w:rsidP="00F67CFE">
            <w:pPr>
              <w:rPr>
                <w:rFonts w:eastAsia="Batang"/>
                <w:sz w:val="18"/>
                <w:szCs w:val="18"/>
                <w:lang w:val="en-GB" w:eastAsia="en-US"/>
              </w:rPr>
            </w:pPr>
          </w:p>
        </w:tc>
        <w:tc>
          <w:tcPr>
            <w:tcW w:w="1701" w:type="dxa"/>
            <w:shd w:val="clear" w:color="auto" w:fill="auto"/>
          </w:tcPr>
          <w:p w14:paraId="7100EF14" w14:textId="77777777" w:rsidR="00F67CFE" w:rsidRPr="00F67CFE" w:rsidRDefault="00F67CFE" w:rsidP="00F67CFE">
            <w:pPr>
              <w:rPr>
                <w:rFonts w:eastAsia="Batang"/>
                <w:sz w:val="18"/>
                <w:szCs w:val="18"/>
                <w:lang w:val="en-GB" w:eastAsia="en-US"/>
              </w:rPr>
            </w:pPr>
          </w:p>
        </w:tc>
        <w:tc>
          <w:tcPr>
            <w:tcW w:w="1842" w:type="dxa"/>
            <w:shd w:val="clear" w:color="auto" w:fill="auto"/>
          </w:tcPr>
          <w:p w14:paraId="4BE0B83E" w14:textId="77777777" w:rsidR="00F67CFE" w:rsidRPr="00F67CFE" w:rsidRDefault="00F67CFE" w:rsidP="00F67CFE">
            <w:pPr>
              <w:rPr>
                <w:rFonts w:eastAsia="Batang"/>
                <w:sz w:val="18"/>
                <w:szCs w:val="18"/>
                <w:lang w:val="en-GB" w:eastAsia="en-US"/>
              </w:rPr>
            </w:pPr>
          </w:p>
        </w:tc>
        <w:tc>
          <w:tcPr>
            <w:tcW w:w="1560" w:type="dxa"/>
            <w:shd w:val="clear" w:color="auto" w:fill="auto"/>
          </w:tcPr>
          <w:p w14:paraId="0709049C" w14:textId="77777777" w:rsidR="00F67CFE" w:rsidRPr="00F67CFE" w:rsidRDefault="00F67CFE" w:rsidP="00F67CFE">
            <w:pPr>
              <w:rPr>
                <w:rFonts w:eastAsia="Batang"/>
                <w:sz w:val="18"/>
                <w:szCs w:val="18"/>
                <w:lang w:val="en-GB" w:eastAsia="en-US"/>
              </w:rPr>
            </w:pPr>
          </w:p>
        </w:tc>
        <w:tc>
          <w:tcPr>
            <w:tcW w:w="1559" w:type="dxa"/>
            <w:shd w:val="clear" w:color="auto" w:fill="auto"/>
          </w:tcPr>
          <w:p w14:paraId="00027F3C" w14:textId="77777777" w:rsidR="00F67CFE" w:rsidRPr="00F67CFE" w:rsidRDefault="00F67CFE" w:rsidP="00F67CFE">
            <w:pPr>
              <w:rPr>
                <w:rFonts w:eastAsia="Batang"/>
                <w:sz w:val="18"/>
                <w:szCs w:val="18"/>
                <w:lang w:val="en-GB" w:eastAsia="en-US"/>
              </w:rPr>
            </w:pPr>
          </w:p>
        </w:tc>
      </w:tr>
    </w:tbl>
    <w:p w14:paraId="5B13983A" w14:textId="77777777" w:rsidR="0028037E" w:rsidRPr="00A57D44" w:rsidRDefault="0028037E" w:rsidP="0030040A">
      <w:pPr>
        <w:pStyle w:val="0Maintext"/>
        <w:spacing w:after="120" w:afterAutospacing="0" w:line="240" w:lineRule="auto"/>
        <w:ind w:firstLine="0"/>
        <w:rPr>
          <w:lang w:val="en-US"/>
        </w:rPr>
      </w:pPr>
    </w:p>
    <w:p w14:paraId="762F7FE1" w14:textId="36C6D6B2" w:rsidR="00FC6FD6" w:rsidRPr="00435A85" w:rsidRDefault="00FC6FD6" w:rsidP="00FC6FD6">
      <w:pPr>
        <w:pStyle w:val="Heading2"/>
        <w:numPr>
          <w:ilvl w:val="0"/>
          <w:numId w:val="0"/>
        </w:numPr>
        <w:ind w:left="576" w:hanging="576"/>
        <w:rPr>
          <w:b/>
          <w:bCs/>
          <w:sz w:val="24"/>
          <w:szCs w:val="24"/>
          <w:u w:val="single"/>
        </w:rPr>
      </w:pPr>
      <w:r w:rsidRPr="00435A85">
        <w:rPr>
          <w:b/>
          <w:bCs/>
          <w:sz w:val="24"/>
          <w:szCs w:val="24"/>
          <w:u w:val="single"/>
        </w:rPr>
        <w:t>RAN1#1</w:t>
      </w:r>
      <w:r>
        <w:rPr>
          <w:b/>
          <w:bCs/>
          <w:sz w:val="24"/>
          <w:szCs w:val="24"/>
          <w:u w:val="single"/>
        </w:rPr>
        <w:t>1</w:t>
      </w:r>
      <w:r w:rsidRPr="00435A85">
        <w:rPr>
          <w:b/>
          <w:bCs/>
          <w:sz w:val="24"/>
          <w:szCs w:val="24"/>
          <w:u w:val="single"/>
        </w:rPr>
        <w:t>6</w:t>
      </w:r>
      <w:r>
        <w:rPr>
          <w:b/>
          <w:bCs/>
          <w:sz w:val="24"/>
          <w:szCs w:val="24"/>
          <w:u w:val="single"/>
        </w:rPr>
        <w:t>bis</w:t>
      </w:r>
      <w:r w:rsidRPr="00435A85">
        <w:rPr>
          <w:b/>
          <w:bCs/>
          <w:sz w:val="24"/>
          <w:szCs w:val="24"/>
          <w:u w:val="single"/>
        </w:rPr>
        <w:t xml:space="preserve"> agreements</w:t>
      </w:r>
    </w:p>
    <w:p w14:paraId="25BD80B6"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71FF9730"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For OOK-4 with M &gt;1, support M=2 &amp; </w:t>
      </w:r>
      <w:r w:rsidRPr="00FC6FD6">
        <w:rPr>
          <w:rFonts w:eastAsia="Batang"/>
          <w:sz w:val="18"/>
          <w:szCs w:val="22"/>
          <w:highlight w:val="darkYellow"/>
          <w:lang w:val="en-GB" w:eastAsia="x-none"/>
        </w:rPr>
        <w:t>M=4 (working assumption)</w:t>
      </w:r>
      <w:r w:rsidRPr="00FC6FD6">
        <w:rPr>
          <w:rFonts w:eastAsia="Batang"/>
          <w:sz w:val="18"/>
          <w:szCs w:val="22"/>
          <w:lang w:val="en-GB" w:eastAsia="x-none"/>
        </w:rPr>
        <w:t xml:space="preserve"> for LP-WUS. </w:t>
      </w:r>
    </w:p>
    <w:p w14:paraId="7557FACE"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whether value of M depends on SCS</w:t>
      </w:r>
    </w:p>
    <w:p w14:paraId="4B3DA01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M=1 for OOK-4</w:t>
      </w:r>
    </w:p>
    <w:p w14:paraId="1633FB9C" w14:textId="77777777" w:rsidR="00FC6FD6" w:rsidRPr="00FC6FD6" w:rsidRDefault="00FC6FD6" w:rsidP="00FC6FD6">
      <w:pPr>
        <w:rPr>
          <w:rFonts w:eastAsia="Batang"/>
          <w:sz w:val="18"/>
          <w:szCs w:val="22"/>
          <w:lang w:val="en-GB" w:eastAsia="x-none"/>
        </w:rPr>
      </w:pPr>
    </w:p>
    <w:p w14:paraId="6348544E"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68D71CDC"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evaluation purpose on LP-WUS, companies report the overlaid OFDM sequence(s), including:</w:t>
      </w:r>
    </w:p>
    <w:p w14:paraId="1F7B0CA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Sequence(s) generation and how sequence(s) map in time or frequency domain (including any details with multiplexing and IFFT).</w:t>
      </w:r>
    </w:p>
    <w:p w14:paraId="4EA1F9C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Number of </w:t>
      </w:r>
      <w:proofErr w:type="gramStart"/>
      <w:r w:rsidRPr="00FC6FD6">
        <w:rPr>
          <w:rFonts w:eastAsia="Batang"/>
          <w:sz w:val="18"/>
          <w:szCs w:val="22"/>
          <w:lang w:val="en-GB" w:eastAsia="x-none"/>
        </w:rPr>
        <w:t>candidate</w:t>
      </w:r>
      <w:proofErr w:type="gramEnd"/>
      <w:r w:rsidRPr="00FC6FD6">
        <w:rPr>
          <w:rFonts w:eastAsia="Batang"/>
          <w:sz w:val="18"/>
          <w:szCs w:val="22"/>
          <w:lang w:val="en-GB" w:eastAsia="x-none"/>
        </w:rPr>
        <w:t xml:space="preserve"> overlaid OFDM sequences used for information conveying</w:t>
      </w:r>
    </w:p>
    <w:p w14:paraId="36F81239"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 xml:space="preserve">Including details on whether the number of </w:t>
      </w:r>
      <w:proofErr w:type="gramStart"/>
      <w:r w:rsidRPr="00FC6FD6">
        <w:rPr>
          <w:rFonts w:eastAsia="Batang"/>
          <w:sz w:val="18"/>
          <w:szCs w:val="22"/>
          <w:lang w:val="en-GB" w:eastAsia="x-none"/>
        </w:rPr>
        <w:t>candidate</w:t>
      </w:r>
      <w:proofErr w:type="gramEnd"/>
      <w:r w:rsidRPr="00FC6FD6">
        <w:rPr>
          <w:rFonts w:eastAsia="Batang"/>
          <w:sz w:val="18"/>
          <w:szCs w:val="22"/>
          <w:lang w:val="en-GB" w:eastAsia="x-none"/>
        </w:rPr>
        <w:t xml:space="preserve"> overlaid sequences is per OFDM symbol or per OOK symbol</w:t>
      </w:r>
    </w:p>
    <w:p w14:paraId="65DFE0C2"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How the proposed sequence design is processed by OFDM-based LP-WUR, e.g., in time domain or in frequency domain or in both time and frequency domain.</w:t>
      </w:r>
    </w:p>
    <w:p w14:paraId="58BE5A53" w14:textId="77777777" w:rsidR="00FC6FD6" w:rsidRPr="00FC6FD6" w:rsidRDefault="00FC6FD6" w:rsidP="00FC6FD6">
      <w:pPr>
        <w:rPr>
          <w:rFonts w:eastAsia="Batang"/>
          <w:sz w:val="18"/>
          <w:szCs w:val="22"/>
          <w:lang w:val="en-GB" w:eastAsia="x-none"/>
        </w:rPr>
      </w:pPr>
    </w:p>
    <w:p w14:paraId="199C18EB"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14749F07"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Support to specify multiple binary LP-SS sequences for the ‘ON-OFF’ pattern:</w:t>
      </w:r>
    </w:p>
    <w:p w14:paraId="59059719"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LP-SS sequence used in a cell is</w:t>
      </w:r>
    </w:p>
    <w:p w14:paraId="468285D4"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Option 1: a sequence is configured</w:t>
      </w:r>
    </w:p>
    <w:p w14:paraId="1854F780"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Option 2: a sequence is determined by predefined rule</w:t>
      </w:r>
    </w:p>
    <w:p w14:paraId="0EA7A90B"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FFS: Whether both options will be supported or only one will be supported</w:t>
      </w:r>
    </w:p>
    <w:p w14:paraId="510CBFAC"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the number of LP-SS sequences</w:t>
      </w:r>
    </w:p>
    <w:p w14:paraId="7121F78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Note: Multiple sequences are used to differentiate LP-SS from different cells</w:t>
      </w:r>
    </w:p>
    <w:p w14:paraId="3F230D21" w14:textId="77777777" w:rsidR="00FC6FD6" w:rsidRPr="00FC6FD6" w:rsidRDefault="00FC6FD6" w:rsidP="00FC6FD6">
      <w:pPr>
        <w:rPr>
          <w:rFonts w:eastAsia="Batang"/>
          <w:sz w:val="18"/>
          <w:szCs w:val="22"/>
          <w:lang w:val="en-GB" w:eastAsia="x-none"/>
        </w:rPr>
      </w:pPr>
    </w:p>
    <w:p w14:paraId="65F1BF6A"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064944BD"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From RAN1 perspective, support X PRBs for LP-WUS and LP-SS with SCS 30kHz (blanked guard RBs are not included) for a channel bandwidth equal or larger than 5MHz</w:t>
      </w:r>
    </w:p>
    <w:p w14:paraId="43DECA7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X to be </w:t>
      </w:r>
      <w:proofErr w:type="gramStart"/>
      <w:r w:rsidRPr="00FC6FD6">
        <w:rPr>
          <w:rFonts w:eastAsia="Batang"/>
          <w:sz w:val="18"/>
          <w:szCs w:val="22"/>
          <w:lang w:val="en-GB" w:eastAsia="x-none"/>
        </w:rPr>
        <w:t>down-selected</w:t>
      </w:r>
      <w:proofErr w:type="gramEnd"/>
      <w:r w:rsidRPr="00FC6FD6">
        <w:rPr>
          <w:rFonts w:eastAsia="Batang"/>
          <w:sz w:val="18"/>
          <w:szCs w:val="22"/>
          <w:lang w:val="en-GB" w:eastAsia="x-none"/>
        </w:rPr>
        <w:t xml:space="preserve"> between 11 and 12 PRBs </w:t>
      </w:r>
    </w:p>
    <w:p w14:paraId="550A463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the number of PRBs for 15kHz</w:t>
      </w:r>
    </w:p>
    <w:p w14:paraId="0633B58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if other number of PRBs needed, for LP-SS and LP-WUS with a channel bandwidth equal or less than 5MHz</w:t>
      </w:r>
    </w:p>
    <w:p w14:paraId="08C7827E"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FFS: Whether the above is applicable to FR2</w:t>
      </w:r>
    </w:p>
    <w:p w14:paraId="68E5C0B6" w14:textId="77777777" w:rsidR="00FC6FD6" w:rsidRPr="00FC6FD6" w:rsidRDefault="00FC6FD6" w:rsidP="00FC6FD6">
      <w:pPr>
        <w:rPr>
          <w:rFonts w:eastAsia="Batang"/>
          <w:sz w:val="18"/>
          <w:szCs w:val="22"/>
          <w:lang w:val="en-GB" w:eastAsia="x-none"/>
        </w:rPr>
      </w:pPr>
    </w:p>
    <w:p w14:paraId="511EF503"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2BAA4756"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timing error evaluation purpose, the following two options for residual frequency error are considered:</w:t>
      </w:r>
    </w:p>
    <w:p w14:paraId="3E7F808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The maximum frequency error (Fe) of RTC/oscillator is assumed, companies report Fe value and the applied LP-WUR type.</w:t>
      </w:r>
    </w:p>
    <w:p w14:paraId="3C720C5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The residual frequency error (Fr) after frequency error correction/clock calibration by LR or after assistance from MR is assumed, companies report Fr value, how to achieve it and the applied LP-WUR type.</w:t>
      </w:r>
    </w:p>
    <w:p w14:paraId="7E511F67" w14:textId="77777777" w:rsidR="00FC6FD6" w:rsidRPr="00FC6FD6" w:rsidRDefault="00FC6FD6" w:rsidP="00FC6FD6">
      <w:pPr>
        <w:rPr>
          <w:rFonts w:eastAsia="Batang"/>
          <w:sz w:val="18"/>
          <w:szCs w:val="22"/>
          <w:lang w:val="en-GB" w:eastAsia="x-none"/>
        </w:rPr>
      </w:pPr>
    </w:p>
    <w:p w14:paraId="092EA789"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5DDDE2A6"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For frequency error evaluation purpose, the following two options for residual frequency error are considered:</w:t>
      </w:r>
    </w:p>
    <w:p w14:paraId="244CD6C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The maximum frequency error (Fe) of oscillator is assumed, companies report Fe value and the applied LP-WUR type.</w:t>
      </w:r>
    </w:p>
    <w:p w14:paraId="32D7FC97"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The residual frequency error (Fr) after frequency error correction by LR or after assistance from MR is assumed, companies report Fr value, how to achieve it and the applied LP-WUR type.</w:t>
      </w:r>
    </w:p>
    <w:p w14:paraId="2301E91A" w14:textId="77777777" w:rsidR="00FC6FD6" w:rsidRPr="00FC6FD6" w:rsidRDefault="00FC6FD6" w:rsidP="00FC6FD6">
      <w:pPr>
        <w:rPr>
          <w:rFonts w:eastAsia="Batang"/>
          <w:sz w:val="18"/>
          <w:szCs w:val="22"/>
          <w:lang w:val="en-GB" w:eastAsia="x-none"/>
        </w:rPr>
      </w:pPr>
    </w:p>
    <w:p w14:paraId="1B583F6C" w14:textId="77777777" w:rsidR="00FC6FD6" w:rsidRPr="00FC6FD6" w:rsidRDefault="00FC6FD6" w:rsidP="00FC6FD6">
      <w:pPr>
        <w:rPr>
          <w:rFonts w:eastAsia="Batang"/>
          <w:b/>
          <w:bCs/>
          <w:sz w:val="18"/>
          <w:szCs w:val="22"/>
          <w:highlight w:val="darkYellow"/>
          <w:lang w:val="en-GB" w:eastAsia="x-none"/>
        </w:rPr>
      </w:pPr>
      <w:r w:rsidRPr="00FC6FD6">
        <w:rPr>
          <w:rFonts w:eastAsia="Batang"/>
          <w:b/>
          <w:bCs/>
          <w:sz w:val="18"/>
          <w:szCs w:val="22"/>
          <w:highlight w:val="darkYellow"/>
          <w:lang w:val="en-GB" w:eastAsia="x-none"/>
        </w:rPr>
        <w:t>Working Assumption</w:t>
      </w:r>
    </w:p>
    <w:p w14:paraId="2385D5D2"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Support the following options for LP-SS</w:t>
      </w:r>
    </w:p>
    <w:p w14:paraId="6068ACF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Option 1: OOK-1 </w:t>
      </w:r>
    </w:p>
    <w:p w14:paraId="2AC1154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OOK-4 with M=2,4, FFS:1,8,16</w:t>
      </w:r>
    </w:p>
    <w:p w14:paraId="4C59A3C0"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FFS whether value of M depends on SCS</w:t>
      </w:r>
    </w:p>
    <w:p w14:paraId="25EBD29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SCS of a CP-OFDM symbol used for LP-SS generation is the same as that used for LP-WUS generation</w:t>
      </w:r>
    </w:p>
    <w:p w14:paraId="62FBD761"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FFS how OOK-1 and OOK-4 are specified </w:t>
      </w:r>
    </w:p>
    <w:p w14:paraId="72829839" w14:textId="77777777" w:rsidR="00FC6FD6" w:rsidRPr="00FC6FD6" w:rsidRDefault="00FC6FD6" w:rsidP="00FC6FD6">
      <w:pPr>
        <w:rPr>
          <w:rFonts w:eastAsia="Batang"/>
          <w:sz w:val="18"/>
          <w:szCs w:val="22"/>
          <w:lang w:val="en-GB" w:eastAsia="x-none"/>
        </w:rPr>
      </w:pPr>
    </w:p>
    <w:p w14:paraId="5EC188A0"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41A34EB2"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LP-WUS information for idle/inactive UEs, at least consider the following</w:t>
      </w:r>
      <w:r w:rsidRPr="00FC6FD6">
        <w:rPr>
          <w:rFonts w:eastAsia="Batang"/>
          <w:sz w:val="18"/>
          <w:szCs w:val="22"/>
          <w:lang w:val="en-GB" w:eastAsia="x-none"/>
        </w:rPr>
        <w:t>：</w:t>
      </w:r>
    </w:p>
    <w:p w14:paraId="310EE412"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A bitmap with each bit corresponding to [one or more] subgroups</w:t>
      </w:r>
    </w:p>
    <w:p w14:paraId="2350657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A codepoint value corresponding to one or more subgroup(s)</w:t>
      </w:r>
    </w:p>
    <w:p w14:paraId="5E51B21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3: Multiple codepoint values with each corresponding to one or more subgroup(s)</w:t>
      </w:r>
    </w:p>
    <w:p w14:paraId="7F2AF69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 of above options are not precluded</w:t>
      </w:r>
    </w:p>
    <w:p w14:paraId="2E433349"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how to carry LP-WUS information, e.g., by encoded bits (with/without CRC) and/or by OOK sequence selection for ‘ON-OFF’ pattern for OOK symbols of LP-WUS.</w:t>
      </w:r>
    </w:p>
    <w:p w14:paraId="631339F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how to carry LP-WUS information by overlaid OFDM sequences.</w:t>
      </w:r>
    </w:p>
    <w:p w14:paraId="73A43071"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It doesn’t preclude considering the configuration where a single candidate overlaid OFDM sequence is used</w:t>
      </w:r>
    </w:p>
    <w:p w14:paraId="7CE34C3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Other options are not precluded</w:t>
      </w:r>
    </w:p>
    <w:p w14:paraId="36EFF336" w14:textId="77777777" w:rsidR="00FC6FD6" w:rsidRPr="00FC6FD6" w:rsidRDefault="00FC6FD6" w:rsidP="00FC6FD6">
      <w:pPr>
        <w:rPr>
          <w:rFonts w:eastAsia="Batang"/>
          <w:sz w:val="18"/>
          <w:szCs w:val="22"/>
          <w:lang w:val="en-GB" w:eastAsia="x-none"/>
        </w:rPr>
      </w:pPr>
    </w:p>
    <w:p w14:paraId="2E5223A1"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202D9621"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LP-WUS information to trigger PDCCH monitoring of RRC connected UEs, at least consider the following</w:t>
      </w:r>
      <w:r w:rsidRPr="00FC6FD6">
        <w:rPr>
          <w:rFonts w:eastAsia="Batang"/>
          <w:sz w:val="18"/>
          <w:szCs w:val="22"/>
          <w:lang w:val="en-GB" w:eastAsia="x-none"/>
        </w:rPr>
        <w:t>：</w:t>
      </w:r>
    </w:p>
    <w:p w14:paraId="0FE54423"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1: A bitmap with each bit corresponding to [one or more] UEs</w:t>
      </w:r>
    </w:p>
    <w:p w14:paraId="6973A58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2: A codepoint value corresponding to one or part of UE identity, e.g., C-RNTI</w:t>
      </w:r>
    </w:p>
    <w:p w14:paraId="14A198A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3: A codepoint value corresponding to [one or more] UEs</w:t>
      </w:r>
    </w:p>
    <w:p w14:paraId="16697D5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4: Multiple codepoint values with each corresponding to [one or more] UE(s)</w:t>
      </w:r>
    </w:p>
    <w:p w14:paraId="67F9F0B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Option 5: Multiple bit blocks with each corresponding to [one or more] UE(s)</w:t>
      </w:r>
    </w:p>
    <w:p w14:paraId="7A95216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 of above options are not precluded.</w:t>
      </w:r>
    </w:p>
    <w:p w14:paraId="462E723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FFS how to carry LP-WUS information, </w:t>
      </w:r>
      <w:proofErr w:type="spellStart"/>
      <w:r w:rsidRPr="00FC6FD6">
        <w:rPr>
          <w:rFonts w:eastAsia="Batang"/>
          <w:sz w:val="18"/>
          <w:szCs w:val="22"/>
          <w:lang w:val="en-GB" w:eastAsia="x-none"/>
        </w:rPr>
        <w:t>e.g</w:t>
      </w:r>
      <w:proofErr w:type="spellEnd"/>
      <w:r w:rsidRPr="00FC6FD6">
        <w:rPr>
          <w:rFonts w:eastAsia="Batang"/>
          <w:sz w:val="18"/>
          <w:szCs w:val="22"/>
          <w:lang w:val="en-GB" w:eastAsia="x-none"/>
        </w:rPr>
        <w:t>, by encoded bits (with/without CRC) and/or by OOK sequence selection for ‘ON-OFF’ pattern for OOK symbols of LP-WUS.</w:t>
      </w:r>
    </w:p>
    <w:p w14:paraId="7EE051B6"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 xml:space="preserve">FFS how to carry LP-WUS information by overlaid OFDM sequences. </w:t>
      </w:r>
    </w:p>
    <w:p w14:paraId="7EABB9FC" w14:textId="77777777" w:rsidR="00FC6FD6" w:rsidRPr="00FC6FD6" w:rsidRDefault="00FC6FD6" w:rsidP="00FC6FD6">
      <w:pPr>
        <w:numPr>
          <w:ilvl w:val="1"/>
          <w:numId w:val="39"/>
        </w:numPr>
        <w:rPr>
          <w:rFonts w:eastAsia="Batang"/>
          <w:sz w:val="18"/>
          <w:szCs w:val="22"/>
          <w:lang w:val="en-GB" w:eastAsia="x-none"/>
        </w:rPr>
      </w:pPr>
      <w:r w:rsidRPr="00FC6FD6">
        <w:rPr>
          <w:rFonts w:eastAsia="Batang"/>
          <w:sz w:val="18"/>
          <w:szCs w:val="22"/>
          <w:lang w:val="en-GB" w:eastAsia="x-none"/>
        </w:rPr>
        <w:t>It doesn’t preclude considering the configuration where a single candidate overlaid OFDM sequence is used</w:t>
      </w:r>
    </w:p>
    <w:p w14:paraId="1D0AF6F4"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FFS details of LP-WUS information to trigger PDCCH monitoring (e.g. whether above is applicable to one or more serving cells)</w:t>
      </w:r>
    </w:p>
    <w:p w14:paraId="48B0B29A" w14:textId="77777777" w:rsidR="00FC6FD6" w:rsidRPr="00FC6FD6" w:rsidRDefault="00FC6FD6" w:rsidP="00FC6FD6">
      <w:pPr>
        <w:rPr>
          <w:rFonts w:eastAsia="Batang"/>
          <w:sz w:val="18"/>
          <w:szCs w:val="22"/>
          <w:lang w:val="en-GB" w:eastAsia="x-none"/>
        </w:rPr>
      </w:pPr>
    </w:p>
    <w:p w14:paraId="3DC08E1E" w14:textId="77777777" w:rsidR="00FC6FD6" w:rsidRPr="00FC6FD6" w:rsidRDefault="00FC6FD6" w:rsidP="00FC6FD6">
      <w:pPr>
        <w:rPr>
          <w:rFonts w:eastAsia="Batang"/>
          <w:b/>
          <w:bCs/>
          <w:sz w:val="18"/>
          <w:szCs w:val="22"/>
          <w:lang w:val="en-GB" w:eastAsia="x-none"/>
        </w:rPr>
      </w:pPr>
      <w:r w:rsidRPr="00FC6FD6">
        <w:rPr>
          <w:rFonts w:eastAsia="Batang"/>
          <w:b/>
          <w:bCs/>
          <w:sz w:val="18"/>
          <w:szCs w:val="22"/>
          <w:lang w:val="en-GB" w:eastAsia="x-none"/>
        </w:rPr>
        <w:t xml:space="preserve">Conclusion: </w:t>
      </w:r>
    </w:p>
    <w:p w14:paraId="1F18FC60"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 xml:space="preserve">For calibration purposes, companies are encouraged to report the SNR to achieve the coverage of PUSCH for message3, at least with the following assumptions: </w:t>
      </w:r>
    </w:p>
    <w:p w14:paraId="1C96C2CC"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Carrier frequency: 2.6 GHz</w:t>
      </w:r>
    </w:p>
    <w:p w14:paraId="5EBBD05E"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The number of Tx chains: 1</w:t>
      </w:r>
    </w:p>
    <w:p w14:paraId="66359231"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MIL of MSG 3: use the average one in R17 coverage, i.e.,153.51 dB for non-redcap UE</w:t>
      </w:r>
    </w:p>
    <w:p w14:paraId="30365F28"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Transmit antenna gain correction factors for WUS: up to company report</w:t>
      </w:r>
    </w:p>
    <w:p w14:paraId="30ED56F3"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Noise Figure: All three values +2dB, +5dB, +8dB on top of NF of MR (7dB) are to be reported, SNR for different assumptions on NF are determined separately</w:t>
      </w:r>
    </w:p>
    <w:p w14:paraId="1C2D84D1" w14:textId="77777777" w:rsidR="00FC6FD6" w:rsidRPr="00FC6FD6" w:rsidRDefault="00FC6FD6" w:rsidP="00FC6FD6">
      <w:pPr>
        <w:rPr>
          <w:rFonts w:eastAsia="Batang"/>
          <w:sz w:val="18"/>
          <w:szCs w:val="22"/>
          <w:lang w:val="en-GB" w:eastAsia="x-none"/>
        </w:rPr>
      </w:pPr>
    </w:p>
    <w:p w14:paraId="194D05EB"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3AE8C07E" w14:textId="77777777" w:rsidR="00FC6FD6" w:rsidRPr="00FC6FD6" w:rsidRDefault="00FC6FD6" w:rsidP="00FC6FD6">
      <w:pPr>
        <w:rPr>
          <w:rFonts w:eastAsia="Batang"/>
          <w:sz w:val="18"/>
          <w:szCs w:val="22"/>
          <w:lang w:val="en-GB" w:eastAsia="x-none"/>
        </w:rPr>
      </w:pPr>
      <w:proofErr w:type="gramStart"/>
      <w:r w:rsidRPr="00FC6FD6">
        <w:rPr>
          <w:rFonts w:eastAsia="Batang"/>
          <w:sz w:val="18"/>
          <w:szCs w:val="22"/>
          <w:lang w:val="en-GB" w:eastAsia="x-none"/>
        </w:rPr>
        <w:t>For the purpose of</w:t>
      </w:r>
      <w:proofErr w:type="gramEnd"/>
      <w:r w:rsidRPr="00FC6FD6">
        <w:rPr>
          <w:rFonts w:eastAsia="Batang"/>
          <w:sz w:val="18"/>
          <w:szCs w:val="22"/>
          <w:lang w:val="en-GB" w:eastAsia="x-none"/>
        </w:rPr>
        <w:t xml:space="preserve"> further study and evaluation in RAN1, the following candidate sequences for the overlaid OFDM sequence are considered:</w:t>
      </w:r>
    </w:p>
    <w:p w14:paraId="0E2D7D7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lastRenderedPageBreak/>
        <w:t>Gold sequence</w:t>
      </w:r>
    </w:p>
    <w:p w14:paraId="0233E47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M-sequence</w:t>
      </w:r>
    </w:p>
    <w:p w14:paraId="1BD0DB6A"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ZC sequence</w:t>
      </w:r>
    </w:p>
    <w:p w14:paraId="367E22B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Chirp sequence</w:t>
      </w:r>
    </w:p>
    <w:p w14:paraId="2007841B"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Walsh sequence</w:t>
      </w:r>
    </w:p>
    <w:p w14:paraId="5B63B24F" w14:textId="77777777" w:rsidR="00FC6FD6" w:rsidRPr="00FC6FD6" w:rsidRDefault="00FC6FD6" w:rsidP="00FC6FD6">
      <w:pPr>
        <w:numPr>
          <w:ilvl w:val="0"/>
          <w:numId w:val="39"/>
        </w:numPr>
        <w:rPr>
          <w:rFonts w:eastAsia="Batang"/>
          <w:sz w:val="18"/>
          <w:szCs w:val="22"/>
          <w:lang w:val="en-GB" w:eastAsia="x-none"/>
        </w:rPr>
      </w:pPr>
      <w:proofErr w:type="spellStart"/>
      <w:r w:rsidRPr="00FC6FD6">
        <w:rPr>
          <w:rFonts w:eastAsia="Batang"/>
          <w:sz w:val="18"/>
          <w:szCs w:val="22"/>
          <w:lang w:val="en-GB" w:eastAsia="x-none"/>
        </w:rPr>
        <w:t>Golay</w:t>
      </w:r>
      <w:proofErr w:type="spellEnd"/>
      <w:r w:rsidRPr="00FC6FD6">
        <w:rPr>
          <w:rFonts w:eastAsia="Batang"/>
          <w:sz w:val="18"/>
          <w:szCs w:val="22"/>
          <w:lang w:val="en-GB" w:eastAsia="x-none"/>
        </w:rPr>
        <w:t xml:space="preserve"> sequence</w:t>
      </w:r>
    </w:p>
    <w:p w14:paraId="1ABC6AE0" w14:textId="77777777" w:rsidR="00FC6FD6" w:rsidRPr="00FC6FD6" w:rsidRDefault="00FC6FD6" w:rsidP="00FC6FD6">
      <w:pPr>
        <w:numPr>
          <w:ilvl w:val="0"/>
          <w:numId w:val="39"/>
        </w:numPr>
        <w:rPr>
          <w:rFonts w:eastAsia="Batang"/>
          <w:sz w:val="18"/>
          <w:szCs w:val="22"/>
          <w:lang w:val="en-GB" w:eastAsia="x-none"/>
        </w:rPr>
      </w:pPr>
      <w:proofErr w:type="spellStart"/>
      <w:r w:rsidRPr="00FC6FD6">
        <w:rPr>
          <w:rFonts w:eastAsia="Batang"/>
          <w:sz w:val="18"/>
          <w:szCs w:val="22"/>
          <w:lang w:val="en-GB" w:eastAsia="x-none"/>
        </w:rPr>
        <w:t>Kasami</w:t>
      </w:r>
      <w:proofErr w:type="spellEnd"/>
      <w:r w:rsidRPr="00FC6FD6">
        <w:rPr>
          <w:rFonts w:eastAsia="Batang"/>
          <w:sz w:val="18"/>
          <w:szCs w:val="22"/>
          <w:lang w:val="en-GB" w:eastAsia="x-none"/>
        </w:rPr>
        <w:t xml:space="preserve"> sequence</w:t>
      </w:r>
    </w:p>
    <w:p w14:paraId="495CD59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Low density sequence</w:t>
      </w:r>
    </w:p>
    <w:p w14:paraId="097BB165"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DFT/FFT sequence</w:t>
      </w:r>
    </w:p>
    <w:p w14:paraId="69511C7F"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QAM symbol-based sequence</w:t>
      </w:r>
    </w:p>
    <w:p w14:paraId="67BF25CD" w14:textId="77777777" w:rsidR="00FC6FD6" w:rsidRPr="00FC6FD6" w:rsidRDefault="00FC6FD6" w:rsidP="00FC6FD6">
      <w:pPr>
        <w:numPr>
          <w:ilvl w:val="0"/>
          <w:numId w:val="39"/>
        </w:numPr>
        <w:rPr>
          <w:rFonts w:eastAsia="Batang"/>
          <w:sz w:val="18"/>
          <w:szCs w:val="22"/>
          <w:lang w:val="en-GB" w:eastAsia="x-none"/>
        </w:rPr>
      </w:pPr>
      <w:r w:rsidRPr="00FC6FD6">
        <w:rPr>
          <w:rFonts w:eastAsia="Batang"/>
          <w:sz w:val="18"/>
          <w:szCs w:val="22"/>
          <w:lang w:val="en-GB" w:eastAsia="x-none"/>
        </w:rPr>
        <w:t>Combinations and optimizations of above are not precluded</w:t>
      </w:r>
    </w:p>
    <w:p w14:paraId="2B1A185E"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2325A165" w14:textId="77777777" w:rsidR="00FC6FD6" w:rsidRPr="00FC6FD6" w:rsidRDefault="00FC6FD6" w:rsidP="00FC6FD6">
      <w:pPr>
        <w:rPr>
          <w:rFonts w:eastAsia="Batang"/>
          <w:sz w:val="18"/>
          <w:szCs w:val="22"/>
          <w:lang w:val="en-GB" w:eastAsia="x-none"/>
        </w:rPr>
      </w:pPr>
    </w:p>
    <w:p w14:paraId="75AD71F6" w14:textId="77777777" w:rsidR="00FC6FD6" w:rsidRPr="00FC6FD6" w:rsidRDefault="00FC6FD6" w:rsidP="00FC6FD6">
      <w:pPr>
        <w:rPr>
          <w:rFonts w:eastAsia="Batang"/>
          <w:b/>
          <w:bCs/>
          <w:sz w:val="18"/>
          <w:szCs w:val="22"/>
          <w:highlight w:val="green"/>
          <w:lang w:val="en-GB" w:eastAsia="x-none"/>
        </w:rPr>
      </w:pPr>
      <w:r w:rsidRPr="00FC6FD6">
        <w:rPr>
          <w:rFonts w:eastAsia="Batang"/>
          <w:b/>
          <w:bCs/>
          <w:sz w:val="18"/>
          <w:szCs w:val="22"/>
          <w:highlight w:val="green"/>
          <w:lang w:val="en-GB" w:eastAsia="x-none"/>
        </w:rPr>
        <w:t>Agreement</w:t>
      </w:r>
    </w:p>
    <w:p w14:paraId="19F9D525" w14:textId="77777777" w:rsidR="00FC6FD6" w:rsidRPr="00FC6FD6" w:rsidRDefault="00FC6FD6" w:rsidP="00FC6FD6">
      <w:pPr>
        <w:rPr>
          <w:rFonts w:eastAsia="Batang"/>
          <w:sz w:val="18"/>
          <w:szCs w:val="22"/>
          <w:lang w:val="en-GB" w:eastAsia="x-none"/>
        </w:rPr>
      </w:pPr>
      <w:r w:rsidRPr="00FC6FD6">
        <w:rPr>
          <w:rFonts w:eastAsia="Batang"/>
          <w:sz w:val="18"/>
          <w:szCs w:val="22"/>
          <w:lang w:val="en-GB" w:eastAsia="x-none"/>
        </w:rPr>
        <w:t>Regarding the overlaid OFDM sequence(s) of LP-WUS, consider the following options:</w:t>
      </w:r>
    </w:p>
    <w:p w14:paraId="207299C6"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1: Single overlaid sequence is on each OOK </w:t>
      </w:r>
      <w:r w:rsidRPr="00FC6FD6">
        <w:rPr>
          <w:rFonts w:eastAsia="Batang"/>
          <w:color w:val="FF0000"/>
          <w:sz w:val="18"/>
          <w:szCs w:val="18"/>
          <w:lang w:val="en-GB" w:eastAsia="x-none"/>
        </w:rPr>
        <w:t>‘ON’</w:t>
      </w:r>
      <w:r w:rsidRPr="00FC6FD6">
        <w:rPr>
          <w:rFonts w:eastAsia="Batang"/>
          <w:sz w:val="18"/>
          <w:szCs w:val="18"/>
          <w:lang w:val="en-GB" w:eastAsia="x-none"/>
        </w:rPr>
        <w:t xml:space="preserve"> symbol or OFDM symbol duration. OFDM-based LP-WUR can obtain the whole information bits by the presence of the overlaid sequence.</w:t>
      </w:r>
    </w:p>
    <w:p w14:paraId="678216A5"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1-2: The overlaid OFDM sequence is pre-determined from multiple sequences. This sequence </w:t>
      </w:r>
      <w:proofErr w:type="gramStart"/>
      <w:r w:rsidRPr="00FC6FD6">
        <w:rPr>
          <w:rFonts w:eastAsia="Batang"/>
          <w:sz w:val="18"/>
          <w:szCs w:val="18"/>
          <w:lang w:val="en-GB" w:eastAsia="x-none"/>
        </w:rPr>
        <w:t>carry</w:t>
      </w:r>
      <w:proofErr w:type="gramEnd"/>
      <w:r w:rsidRPr="00FC6FD6">
        <w:rPr>
          <w:rFonts w:eastAsia="Batang"/>
          <w:sz w:val="18"/>
          <w:szCs w:val="18"/>
          <w:lang w:val="en-GB" w:eastAsia="x-none"/>
        </w:rPr>
        <w:t xml:space="preserve"> NO information bits of LP-WUS. OFDM-based LP-WUR can obtain the whole information bits by the OOK ON/OFF pattern.</w:t>
      </w:r>
    </w:p>
    <w:p w14:paraId="04ABB05B"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9994290" w14:textId="77777777" w:rsidR="00FC6FD6" w:rsidRPr="00FC6FD6" w:rsidRDefault="00FC6FD6" w:rsidP="00FC6FD6">
      <w:pPr>
        <w:widowControl w:val="0"/>
        <w:numPr>
          <w:ilvl w:val="0"/>
          <w:numId w:val="43"/>
        </w:numPr>
        <w:ind w:left="1219"/>
        <w:jc w:val="both"/>
        <w:rPr>
          <w:rFonts w:eastAsia="Batang"/>
          <w:sz w:val="18"/>
          <w:szCs w:val="18"/>
          <w:lang w:val="en-GB" w:eastAsia="x-none"/>
        </w:rPr>
      </w:pPr>
      <w:r w:rsidRPr="00FC6FD6">
        <w:rPr>
          <w:rFonts w:eastAsia="Batang"/>
          <w:sz w:val="18"/>
          <w:szCs w:val="18"/>
          <w:lang w:val="en-GB" w:eastAsia="x-none"/>
        </w:rPr>
        <w:t xml:space="preserve">Option 2-1: The overlaid OFDM sequence(s) carry part of information bits of LP-WUS. OFDM-based LP-WUR can obtain the whole information bits by OFDM sequence(s) and location of the OFDM sequence(s)/OOK symbols. </w:t>
      </w:r>
    </w:p>
    <w:p w14:paraId="179B6E4C" w14:textId="77777777" w:rsidR="00FC6FD6" w:rsidRPr="00FC6FD6" w:rsidRDefault="00FC6FD6" w:rsidP="00FC6FD6">
      <w:pPr>
        <w:widowControl w:val="0"/>
        <w:numPr>
          <w:ilvl w:val="0"/>
          <w:numId w:val="44"/>
        </w:numPr>
        <w:ind w:left="1219"/>
        <w:jc w:val="both"/>
        <w:rPr>
          <w:rFonts w:eastAsia="Batang"/>
          <w:sz w:val="18"/>
          <w:szCs w:val="18"/>
          <w:lang w:val="en-GB" w:eastAsia="x-none"/>
        </w:rPr>
      </w:pPr>
      <w:r w:rsidRPr="00FC6FD6">
        <w:rPr>
          <w:rFonts w:eastAsia="Batang"/>
          <w:sz w:val="18"/>
          <w:szCs w:val="18"/>
          <w:lang w:val="en-GB" w:eastAsia="x-none"/>
        </w:rPr>
        <w:t>Option 2-2: The overlaid OFDM sequence(s) carry all information bits of LP-WUS. OFDM-based LP-WUR can obtain the whole information bits by the overlaid OFDM sequence(s)</w:t>
      </w:r>
    </w:p>
    <w:p w14:paraId="40E3273C"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3: One sequence is selected from multiple candidates overlaid OFDM sequences on one or more OOK ‘ON’ symbols, and OFDM-based LP-WUR obtain LP-WUS information at least by overlaid OFDM sequence(s). </w:t>
      </w:r>
    </w:p>
    <w:p w14:paraId="65650987" w14:textId="77777777" w:rsidR="00FC6FD6" w:rsidRPr="00FC6FD6" w:rsidRDefault="00FC6FD6" w:rsidP="00FC6FD6">
      <w:pPr>
        <w:widowControl w:val="0"/>
        <w:numPr>
          <w:ilvl w:val="0"/>
          <w:numId w:val="43"/>
        </w:numPr>
        <w:ind w:leftChars="200" w:left="900"/>
        <w:jc w:val="both"/>
        <w:rPr>
          <w:rFonts w:eastAsia="Batang"/>
          <w:sz w:val="18"/>
          <w:szCs w:val="18"/>
          <w:lang w:val="en-GB" w:eastAsia="x-none"/>
        </w:rPr>
      </w:pPr>
      <w:r w:rsidRPr="00FC6FD6">
        <w:rPr>
          <w:rFonts w:eastAsia="Batang"/>
          <w:sz w:val="18"/>
          <w:szCs w:val="18"/>
          <w:lang w:val="en-GB" w:eastAsia="x-none"/>
        </w:rPr>
        <w:t xml:space="preserve">Option 4: Use of modulated overlay sequence with constellation point: overlay sequence acting as a spreading sequence and constellation point carrying information for OFDM-based LP-WUR. </w:t>
      </w:r>
    </w:p>
    <w:p w14:paraId="702B6CFC" w14:textId="77777777" w:rsidR="00FC6FD6" w:rsidRPr="00FC6FD6" w:rsidRDefault="00FC6FD6" w:rsidP="00FC6FD6">
      <w:pPr>
        <w:widowControl w:val="0"/>
        <w:jc w:val="both"/>
        <w:rPr>
          <w:rFonts w:eastAsia="Batang"/>
          <w:sz w:val="18"/>
          <w:szCs w:val="18"/>
          <w:lang w:val="en-GB" w:eastAsia="x-none"/>
        </w:rPr>
      </w:pPr>
      <w:r w:rsidRPr="00FC6FD6">
        <w:rPr>
          <w:rFonts w:eastAsia="Batang"/>
          <w:sz w:val="18"/>
          <w:szCs w:val="18"/>
          <w:lang w:val="en-GB" w:eastAsia="x-none"/>
        </w:rPr>
        <w:t>Other options are not precluded.</w:t>
      </w:r>
    </w:p>
    <w:p w14:paraId="4D0103CB" w14:textId="77777777" w:rsidR="00FC6FD6" w:rsidRPr="00FC6FD6" w:rsidRDefault="00FC6FD6" w:rsidP="00FC6FD6">
      <w:pPr>
        <w:rPr>
          <w:rFonts w:eastAsia="Batang"/>
          <w:sz w:val="18"/>
          <w:szCs w:val="22"/>
          <w:lang w:val="en-GB" w:eastAsia="x-none"/>
        </w:rPr>
      </w:pPr>
    </w:p>
    <w:p w14:paraId="66EC9429" w14:textId="17C2F2AB" w:rsidR="008E7BEF" w:rsidRPr="00435A85" w:rsidRDefault="008E7BEF" w:rsidP="008E7BEF">
      <w:pPr>
        <w:pStyle w:val="Heading2"/>
        <w:numPr>
          <w:ilvl w:val="0"/>
          <w:numId w:val="0"/>
        </w:numPr>
        <w:ind w:left="576" w:hanging="576"/>
        <w:rPr>
          <w:b/>
          <w:bCs/>
          <w:sz w:val="24"/>
          <w:szCs w:val="24"/>
          <w:u w:val="single"/>
        </w:rPr>
      </w:pPr>
      <w:r w:rsidRPr="00435A85">
        <w:rPr>
          <w:b/>
          <w:bCs/>
          <w:sz w:val="24"/>
          <w:szCs w:val="24"/>
          <w:u w:val="single"/>
        </w:rPr>
        <w:t>RAN1#1</w:t>
      </w:r>
      <w:r>
        <w:rPr>
          <w:b/>
          <w:bCs/>
          <w:sz w:val="24"/>
          <w:szCs w:val="24"/>
          <w:u w:val="single"/>
        </w:rPr>
        <w:t>1</w:t>
      </w:r>
      <w:r>
        <w:rPr>
          <w:rFonts w:hint="eastAsia"/>
          <w:b/>
          <w:bCs/>
          <w:sz w:val="24"/>
          <w:szCs w:val="24"/>
          <w:u w:val="single"/>
        </w:rPr>
        <w:t>7</w:t>
      </w:r>
      <w:r w:rsidRPr="00435A85">
        <w:rPr>
          <w:b/>
          <w:bCs/>
          <w:sz w:val="24"/>
          <w:szCs w:val="24"/>
          <w:u w:val="single"/>
        </w:rPr>
        <w:t xml:space="preserve"> agreements</w:t>
      </w:r>
    </w:p>
    <w:p w14:paraId="472AEC89" w14:textId="77777777" w:rsidR="008E7BEF" w:rsidRPr="008E7BEF" w:rsidRDefault="008E7BEF" w:rsidP="008E7BEF">
      <w:pPr>
        <w:rPr>
          <w:rFonts w:eastAsia="Batang"/>
          <w:b/>
          <w:bCs/>
          <w:sz w:val="20"/>
          <w:lang w:val="en-GB" w:eastAsia="en-US"/>
        </w:rPr>
      </w:pPr>
      <w:r w:rsidRPr="008E7BEF">
        <w:rPr>
          <w:rFonts w:eastAsia="Batang"/>
          <w:b/>
          <w:bCs/>
          <w:sz w:val="20"/>
          <w:highlight w:val="green"/>
          <w:lang w:val="en-GB" w:eastAsia="en-US"/>
        </w:rPr>
        <w:t>Agreement</w:t>
      </w:r>
    </w:p>
    <w:p w14:paraId="54C120D4" w14:textId="77777777" w:rsidR="008E7BEF" w:rsidRPr="008E7BEF" w:rsidRDefault="008E7BEF" w:rsidP="008E7BEF">
      <w:pPr>
        <w:jc w:val="both"/>
        <w:rPr>
          <w:rFonts w:eastAsia="Microsoft YaHei"/>
          <w:iCs/>
          <w:sz w:val="18"/>
          <w:szCs w:val="18"/>
          <w:lang w:val="en-GB"/>
        </w:rPr>
      </w:pPr>
      <w:r w:rsidRPr="008E7BEF">
        <w:rPr>
          <w:rFonts w:eastAsia="Microsoft YaHei"/>
          <w:iCs/>
          <w:sz w:val="18"/>
          <w:szCs w:val="18"/>
          <w:lang w:val="en-GB"/>
        </w:rPr>
        <w:t>Support overlaid OFDM sequence based on existing NR sequence type for LP-WUS</w:t>
      </w:r>
    </w:p>
    <w:p w14:paraId="101555C9" w14:textId="77777777" w:rsidR="008E7BEF" w:rsidRPr="008E7BEF" w:rsidRDefault="008E7BEF" w:rsidP="008E7BEF">
      <w:pPr>
        <w:numPr>
          <w:ilvl w:val="0"/>
          <w:numId w:val="50"/>
        </w:numPr>
        <w:tabs>
          <w:tab w:val="left" w:pos="1440"/>
        </w:tabs>
        <w:contextualSpacing/>
        <w:jc w:val="both"/>
        <w:rPr>
          <w:rFonts w:eastAsia="Microsoft YaHei"/>
          <w:iCs/>
          <w:sz w:val="18"/>
          <w:szCs w:val="18"/>
          <w:lang w:val="en-GB"/>
        </w:rPr>
      </w:pPr>
      <w:r w:rsidRPr="008E7BEF">
        <w:rPr>
          <w:rFonts w:eastAsia="Microsoft YaHei"/>
          <w:iCs/>
          <w:sz w:val="18"/>
          <w:szCs w:val="18"/>
          <w:lang w:val="en-GB"/>
        </w:rPr>
        <w:t>Down select among gold sequence, m sequence and ZC sequence</w:t>
      </w:r>
    </w:p>
    <w:p w14:paraId="1D88C1A9" w14:textId="77777777" w:rsidR="008E7BEF" w:rsidRPr="008E7BEF" w:rsidRDefault="008E7BEF" w:rsidP="008E7BEF">
      <w:pPr>
        <w:numPr>
          <w:ilvl w:val="1"/>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FFS the overlaid OFDM sequence is time or frequency domain sequence. </w:t>
      </w:r>
    </w:p>
    <w:p w14:paraId="227A285E" w14:textId="77777777" w:rsidR="008E7BEF" w:rsidRPr="008E7BEF" w:rsidRDefault="008E7BEF" w:rsidP="008E7BEF">
      <w:pPr>
        <w:numPr>
          <w:ilvl w:val="1"/>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FFS how to reuse the existing sequences</w:t>
      </w:r>
    </w:p>
    <w:p w14:paraId="436B6BED" w14:textId="77777777" w:rsidR="008E7BEF" w:rsidRPr="008E7BEF" w:rsidRDefault="008E7BEF" w:rsidP="008E7BEF">
      <w:pPr>
        <w:numPr>
          <w:ilvl w:val="1"/>
          <w:numId w:val="50"/>
        </w:numPr>
        <w:tabs>
          <w:tab w:val="left" w:pos="1440"/>
        </w:tabs>
        <w:contextualSpacing/>
        <w:jc w:val="both"/>
        <w:rPr>
          <w:rFonts w:eastAsia="Microsoft YaHei"/>
          <w:iCs/>
          <w:sz w:val="18"/>
          <w:szCs w:val="18"/>
          <w:lang w:val="en-GB"/>
        </w:rPr>
      </w:pPr>
      <w:r w:rsidRPr="008E7BEF">
        <w:rPr>
          <w:rFonts w:eastAsia="Microsoft YaHei"/>
          <w:iCs/>
          <w:sz w:val="18"/>
          <w:szCs w:val="18"/>
          <w:lang w:val="en-GB"/>
        </w:rPr>
        <w:t xml:space="preserve">Note: Strive to minimize the impact on OOK detection performance </w:t>
      </w:r>
    </w:p>
    <w:p w14:paraId="0B182B68" w14:textId="77777777" w:rsidR="008E7BEF" w:rsidRPr="008E7BEF" w:rsidRDefault="008E7BEF" w:rsidP="008E7BEF">
      <w:pPr>
        <w:numPr>
          <w:ilvl w:val="0"/>
          <w:numId w:val="50"/>
        </w:numPr>
        <w:tabs>
          <w:tab w:val="left" w:pos="1440"/>
        </w:tabs>
        <w:overflowPunct w:val="0"/>
        <w:autoSpaceDE w:val="0"/>
        <w:autoSpaceDN w:val="0"/>
        <w:adjustRightInd w:val="0"/>
        <w:contextualSpacing/>
        <w:jc w:val="both"/>
        <w:textAlignment w:val="baseline"/>
        <w:rPr>
          <w:rFonts w:eastAsia="Malgun Gothic"/>
          <w:kern w:val="2"/>
          <w:sz w:val="18"/>
          <w:szCs w:val="18"/>
          <w:lang w:val="en-GB"/>
        </w:rPr>
      </w:pPr>
      <w:r w:rsidRPr="008E7BEF">
        <w:rPr>
          <w:rFonts w:eastAsia="Malgun Gothic"/>
          <w:kern w:val="2"/>
          <w:sz w:val="18"/>
          <w:szCs w:val="18"/>
          <w:lang w:val="en-GB"/>
        </w:rPr>
        <w:t>If overlaid OFDM sequence is supported for LP-SS, the same sequence type is used for both LP-SS and LP-WUS</w:t>
      </w:r>
    </w:p>
    <w:p w14:paraId="3945F31F" w14:textId="77777777" w:rsidR="008E7BEF" w:rsidRPr="008E7BEF" w:rsidRDefault="008E7BEF" w:rsidP="008E7BEF">
      <w:pPr>
        <w:rPr>
          <w:rFonts w:eastAsia="Batang"/>
          <w:sz w:val="18"/>
          <w:szCs w:val="18"/>
          <w:lang w:val="en-GB" w:eastAsia="en-US"/>
        </w:rPr>
      </w:pPr>
    </w:p>
    <w:p w14:paraId="4B8CCAE5" w14:textId="77777777" w:rsidR="008E7BEF" w:rsidRPr="008E7BEF" w:rsidRDefault="008E7BEF" w:rsidP="008E7BEF">
      <w:pPr>
        <w:rPr>
          <w:rFonts w:eastAsia="Batang"/>
          <w:b/>
          <w:bCs/>
          <w:sz w:val="18"/>
          <w:szCs w:val="18"/>
          <w:lang w:val="en-GB" w:eastAsia="en-US"/>
        </w:rPr>
      </w:pPr>
      <w:r w:rsidRPr="008E7BEF">
        <w:rPr>
          <w:rFonts w:eastAsia="Batang"/>
          <w:b/>
          <w:bCs/>
          <w:sz w:val="18"/>
          <w:szCs w:val="18"/>
          <w:highlight w:val="green"/>
          <w:lang w:val="en-GB" w:eastAsia="en-US"/>
        </w:rPr>
        <w:t>Agreement</w:t>
      </w:r>
    </w:p>
    <w:p w14:paraId="73509CD6" w14:textId="77777777" w:rsidR="008E7BEF" w:rsidRPr="008E7BEF" w:rsidRDefault="008E7BEF" w:rsidP="008E7BEF">
      <w:pPr>
        <w:rPr>
          <w:rFonts w:eastAsia="Batang"/>
          <w:sz w:val="18"/>
          <w:szCs w:val="18"/>
          <w:lang w:val="en-GB" w:eastAsia="en-US"/>
        </w:rPr>
      </w:pPr>
      <w:r w:rsidRPr="008E7BEF">
        <w:rPr>
          <w:rFonts w:eastAsia="Batang"/>
          <w:sz w:val="18"/>
          <w:szCs w:val="18"/>
          <w:lang w:val="en-GB" w:eastAsia="en-US"/>
        </w:rPr>
        <w:t>For the LP-SS sequence used in a cell,</w:t>
      </w:r>
    </w:p>
    <w:p w14:paraId="769DC24A"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 the information necessary for determining the sequence is explicitly configured</w:t>
      </w:r>
    </w:p>
    <w:p w14:paraId="1D33772A"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Additional support of determining the sequence by predefined rule without configuration</w:t>
      </w:r>
    </w:p>
    <w:p w14:paraId="5A6F377C" w14:textId="77777777" w:rsidR="008E7BEF" w:rsidRPr="008E7BEF" w:rsidRDefault="008E7BEF" w:rsidP="008E7BEF">
      <w:pPr>
        <w:rPr>
          <w:rFonts w:eastAsia="Batang"/>
          <w:sz w:val="18"/>
          <w:szCs w:val="18"/>
          <w:lang w:val="en-GB" w:eastAsia="en-US"/>
        </w:rPr>
      </w:pPr>
    </w:p>
    <w:p w14:paraId="77B076D8"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47CC44C3"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 xml:space="preserve">The LP-WUS and LP-SS design assumes the residual frequency error after frequency error correction without considering impact of drift, is up to X ppm for OOK-based LP-WUR. </w:t>
      </w:r>
    </w:p>
    <w:p w14:paraId="0276D645"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X which is no larger than 20ppm</w:t>
      </w:r>
    </w:p>
    <w:p w14:paraId="2406B7FC" w14:textId="77777777" w:rsidR="008E7BEF" w:rsidRPr="008E7BEF" w:rsidRDefault="008E7BEF" w:rsidP="008E7BEF">
      <w:pPr>
        <w:numPr>
          <w:ilvl w:val="0"/>
          <w:numId w:val="50"/>
        </w:numPr>
        <w:tabs>
          <w:tab w:val="left" w:pos="1440"/>
        </w:tabs>
        <w:overflowPunct w:val="0"/>
        <w:autoSpaceDE w:val="0"/>
        <w:autoSpaceDN w:val="0"/>
        <w:ind w:left="714" w:hanging="357"/>
        <w:contextualSpacing/>
        <w:jc w:val="both"/>
        <w:textAlignment w:val="baseline"/>
        <w:rPr>
          <w:rFonts w:eastAsia="Batang"/>
          <w:sz w:val="18"/>
          <w:szCs w:val="22"/>
          <w:lang w:val="en-GB" w:eastAsia="en-US"/>
        </w:rPr>
      </w:pPr>
      <w:r w:rsidRPr="008E7BEF">
        <w:rPr>
          <w:rFonts w:eastAsia="Batang"/>
          <w:sz w:val="18"/>
          <w:szCs w:val="22"/>
          <w:lang w:val="en-GB" w:eastAsia="ko-KR"/>
        </w:rPr>
        <w:t>Initial frequency error assumption: up to company report</w:t>
      </w:r>
    </w:p>
    <w:p w14:paraId="30CD0AC1"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For the overlaid OFDM sequence design of LP-WUS, it is assumed that the residual frequency error for OFDM-based LP-WUR after frequency error correction without considering impact of drift is not larger than Y.</w:t>
      </w:r>
    </w:p>
    <w:p w14:paraId="45224E2D"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FFS Y which is no larger than 20ppm and lower than X</w:t>
      </w:r>
    </w:p>
    <w:p w14:paraId="501DF9CD" w14:textId="77777777" w:rsidR="008E7BEF" w:rsidRPr="008E7BEF" w:rsidRDefault="008E7BEF" w:rsidP="008E7BEF">
      <w:pPr>
        <w:numPr>
          <w:ilvl w:val="0"/>
          <w:numId w:val="50"/>
        </w:numPr>
        <w:tabs>
          <w:tab w:val="left" w:pos="1440"/>
        </w:tabs>
        <w:overflowPunct w:val="0"/>
        <w:autoSpaceDE w:val="0"/>
        <w:autoSpaceDN w:val="0"/>
        <w:ind w:left="714" w:hanging="357"/>
        <w:contextualSpacing/>
        <w:jc w:val="both"/>
        <w:textAlignment w:val="baseline"/>
        <w:rPr>
          <w:rFonts w:eastAsia="Batang"/>
          <w:sz w:val="18"/>
          <w:szCs w:val="22"/>
          <w:lang w:val="en-GB" w:eastAsia="en-US"/>
        </w:rPr>
      </w:pPr>
      <w:r w:rsidRPr="008E7BEF">
        <w:rPr>
          <w:rFonts w:eastAsia="Batang"/>
          <w:sz w:val="18"/>
          <w:szCs w:val="22"/>
          <w:lang w:val="en-GB" w:eastAsia="ko-KR"/>
        </w:rPr>
        <w:t>Initial frequency error assumption: up to company report</w:t>
      </w:r>
    </w:p>
    <w:p w14:paraId="29050511" w14:textId="77777777" w:rsidR="008E7BEF" w:rsidRPr="008E7BEF" w:rsidRDefault="008E7BEF" w:rsidP="008E7BEF">
      <w:pPr>
        <w:rPr>
          <w:rFonts w:eastAsia="Batang"/>
          <w:sz w:val="18"/>
          <w:szCs w:val="22"/>
          <w:lang w:val="en-GB" w:eastAsia="x-none"/>
        </w:rPr>
      </w:pPr>
    </w:p>
    <w:p w14:paraId="40A01D9D"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599CF1F7" w14:textId="77777777" w:rsidR="008E7BEF" w:rsidRPr="008E7BEF" w:rsidRDefault="008E7BEF" w:rsidP="008E7BEF">
      <w:pPr>
        <w:rPr>
          <w:rFonts w:eastAsia="Batang"/>
          <w:sz w:val="18"/>
          <w:szCs w:val="22"/>
          <w:lang w:val="en-GB" w:eastAsia="x-none"/>
        </w:rPr>
      </w:pPr>
      <w:r w:rsidRPr="008E7BEF">
        <w:rPr>
          <w:rFonts w:eastAsia="Batang"/>
          <w:sz w:val="18"/>
          <w:szCs w:val="22"/>
          <w:lang w:val="en-GB" w:eastAsia="x-none"/>
        </w:rPr>
        <w:t>For overlaid OFDM sequence(s) for LP-WUS in time or frequency domain, down-selection from the following:</w:t>
      </w:r>
    </w:p>
    <w:p w14:paraId="74FB7A14"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1-1: overlaid sequence(s) are the sequence(s) of an OOK on symbol before DFT/LS processing</w:t>
      </w:r>
    </w:p>
    <w:p w14:paraId="6E8739F0" w14:textId="77777777" w:rsidR="008E7BEF" w:rsidRPr="008E7BEF" w:rsidRDefault="008E7BEF" w:rsidP="008E7BEF">
      <w:pPr>
        <w:numPr>
          <w:ilvl w:val="1"/>
          <w:numId w:val="39"/>
        </w:numPr>
        <w:rPr>
          <w:rFonts w:eastAsia="Batang"/>
          <w:sz w:val="18"/>
          <w:szCs w:val="22"/>
          <w:lang w:val="en-GB"/>
        </w:rPr>
      </w:pPr>
      <w:r w:rsidRPr="008E7BEF">
        <w:rPr>
          <w:rFonts w:eastAsia="Batang"/>
          <w:sz w:val="18"/>
          <w:szCs w:val="22"/>
          <w:lang w:val="en-GB"/>
        </w:rPr>
        <w:t>The length of overlaid sequence(s) depends on the number of REs used for LP-WUS and the value of M</w:t>
      </w:r>
    </w:p>
    <w:p w14:paraId="54C6A2F3"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1-2: overlaid sequence(s) are the sequence(s) of an OFDM symbol before DFT/LS processing</w:t>
      </w:r>
    </w:p>
    <w:p w14:paraId="63661A5E" w14:textId="77777777" w:rsidR="008E7BEF" w:rsidRPr="008E7BEF" w:rsidRDefault="008E7BEF" w:rsidP="008E7BEF">
      <w:pPr>
        <w:numPr>
          <w:ilvl w:val="1"/>
          <w:numId w:val="39"/>
        </w:numPr>
        <w:rPr>
          <w:rFonts w:eastAsia="Malgun Gothic"/>
          <w:kern w:val="2"/>
          <w:sz w:val="18"/>
          <w:szCs w:val="18"/>
          <w:lang w:val="en-GB"/>
        </w:rPr>
      </w:pPr>
      <w:r w:rsidRPr="008E7BEF">
        <w:rPr>
          <w:rFonts w:eastAsia="Batang"/>
          <w:sz w:val="18"/>
          <w:szCs w:val="22"/>
          <w:lang w:val="en-GB"/>
        </w:rPr>
        <w:t xml:space="preserve">The length of overlaid sequence(s) depends on the number of REs used for LP-WUS </w:t>
      </w:r>
    </w:p>
    <w:p w14:paraId="5F0E7D09"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2: overlaid sequence(s) are the sequence(s) of an OFDM symbol before IFFT processing</w:t>
      </w:r>
    </w:p>
    <w:p w14:paraId="49DFA9E5" w14:textId="77777777" w:rsidR="008E7BEF" w:rsidRPr="008E7BEF" w:rsidRDefault="008E7BEF" w:rsidP="008E7BEF">
      <w:pPr>
        <w:numPr>
          <w:ilvl w:val="1"/>
          <w:numId w:val="39"/>
        </w:numPr>
        <w:rPr>
          <w:rFonts w:eastAsia="Malgun Gothic"/>
          <w:kern w:val="2"/>
          <w:sz w:val="18"/>
          <w:szCs w:val="18"/>
          <w:lang w:val="en-GB"/>
        </w:rPr>
      </w:pPr>
      <w:r w:rsidRPr="008E7BEF">
        <w:rPr>
          <w:rFonts w:eastAsia="Malgun Gothic"/>
          <w:kern w:val="2"/>
          <w:sz w:val="18"/>
          <w:szCs w:val="18"/>
          <w:lang w:val="en-GB"/>
        </w:rPr>
        <w:t>The length of overlaid sequence</w:t>
      </w:r>
      <w:r w:rsidRPr="008E7BEF">
        <w:rPr>
          <w:rFonts w:eastAsia="Batang"/>
          <w:sz w:val="18"/>
          <w:szCs w:val="22"/>
          <w:lang w:val="en-GB"/>
        </w:rPr>
        <w:t>(s)</w:t>
      </w:r>
      <w:r w:rsidRPr="008E7BEF">
        <w:rPr>
          <w:rFonts w:eastAsia="Malgun Gothic"/>
          <w:kern w:val="2"/>
          <w:sz w:val="18"/>
          <w:szCs w:val="18"/>
          <w:lang w:val="en-GB"/>
        </w:rPr>
        <w:t xml:space="preserve"> depends on the number of REs used for LP-WUS</w:t>
      </w:r>
    </w:p>
    <w:p w14:paraId="2485980D" w14:textId="77777777" w:rsidR="008E7BEF" w:rsidRPr="008E7BEF" w:rsidRDefault="008E7BEF" w:rsidP="008E7BEF">
      <w:pPr>
        <w:numPr>
          <w:ilvl w:val="0"/>
          <w:numId w:val="50"/>
        </w:numPr>
        <w:tabs>
          <w:tab w:val="left" w:pos="1440"/>
        </w:tabs>
        <w:overflowPunct w:val="0"/>
        <w:autoSpaceDE w:val="0"/>
        <w:autoSpaceDN w:val="0"/>
        <w:adjustRightInd w:val="0"/>
        <w:spacing w:before="120" w:after="180"/>
        <w:ind w:left="714" w:hanging="357"/>
        <w:contextualSpacing/>
        <w:jc w:val="both"/>
        <w:textAlignment w:val="baseline"/>
        <w:rPr>
          <w:rFonts w:eastAsia="Malgun Gothic"/>
          <w:kern w:val="2"/>
          <w:sz w:val="18"/>
          <w:szCs w:val="18"/>
          <w:lang w:val="en-GB"/>
        </w:rPr>
      </w:pPr>
      <w:r w:rsidRPr="008E7BEF">
        <w:rPr>
          <w:rFonts w:eastAsia="Malgun Gothic"/>
          <w:kern w:val="2"/>
          <w:sz w:val="18"/>
          <w:szCs w:val="18"/>
          <w:lang w:val="en-GB"/>
        </w:rPr>
        <w:t>Option 3: overlaid sequence(s) are the sequence(s) of an OOK on symbol in time domain after IFFT processing</w:t>
      </w:r>
    </w:p>
    <w:p w14:paraId="3426E6BE" w14:textId="77777777" w:rsidR="008E7BEF" w:rsidRPr="008E7BEF" w:rsidRDefault="008E7BEF" w:rsidP="008E7BEF">
      <w:pPr>
        <w:numPr>
          <w:ilvl w:val="1"/>
          <w:numId w:val="39"/>
        </w:numPr>
        <w:rPr>
          <w:rFonts w:eastAsia="Batang"/>
          <w:sz w:val="18"/>
          <w:szCs w:val="22"/>
          <w:lang w:val="en-GB"/>
        </w:rPr>
      </w:pPr>
      <w:r w:rsidRPr="008E7BEF">
        <w:rPr>
          <w:rFonts w:eastAsia="Malgun Gothic"/>
          <w:kern w:val="2"/>
          <w:sz w:val="18"/>
          <w:szCs w:val="18"/>
          <w:lang w:val="en-GB"/>
        </w:rPr>
        <w:t>T</w:t>
      </w:r>
      <w:r w:rsidRPr="008E7BEF">
        <w:rPr>
          <w:rFonts w:eastAsia="Malgun Gothic"/>
          <w:kern w:val="2"/>
          <w:sz w:val="18"/>
          <w:szCs w:val="22"/>
          <w:lang w:val="en-GB"/>
        </w:rPr>
        <w:t>he</w:t>
      </w:r>
      <w:r w:rsidRPr="008E7BEF">
        <w:rPr>
          <w:rFonts w:eastAsia="Batang"/>
          <w:sz w:val="18"/>
          <w:szCs w:val="22"/>
          <w:lang w:val="en-GB"/>
        </w:rPr>
        <w:t xml:space="preserve"> length of overlaid sequence(s) depends on IFFT size and the value of M </w:t>
      </w:r>
    </w:p>
    <w:p w14:paraId="536ECD75" w14:textId="77777777" w:rsidR="008E7BEF" w:rsidRPr="008E7BEF" w:rsidRDefault="008E7BEF" w:rsidP="008E7BEF">
      <w:pPr>
        <w:overflowPunct w:val="0"/>
        <w:autoSpaceDE w:val="0"/>
        <w:autoSpaceDN w:val="0"/>
        <w:adjustRightInd w:val="0"/>
        <w:spacing w:after="180"/>
        <w:ind w:right="20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FFS: same or different options are applied for OOK-1 and OOK-4 M&gt;1. </w:t>
      </w:r>
    </w:p>
    <w:p w14:paraId="5CCCD173" w14:textId="77777777" w:rsidR="008E7BEF" w:rsidRPr="008E7BEF" w:rsidRDefault="008E7BEF" w:rsidP="008E7BEF">
      <w:pPr>
        <w:rPr>
          <w:rFonts w:eastAsia="Batang"/>
          <w:sz w:val="18"/>
          <w:szCs w:val="22"/>
          <w:lang w:val="en-GB" w:eastAsia="x-none"/>
        </w:rPr>
      </w:pPr>
    </w:p>
    <w:p w14:paraId="388C21B6"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72F62366" w14:textId="77777777" w:rsidR="008E7BEF" w:rsidRPr="008E7BEF" w:rsidRDefault="008E7BEF" w:rsidP="008E7BEF">
      <w:pPr>
        <w:overflowPunct w:val="0"/>
        <w:autoSpaceDE w:val="0"/>
        <w:autoSpaceDN w:val="0"/>
        <w:adjustRightInd w:val="0"/>
        <w:spacing w:after="180"/>
        <w:ind w:right="20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Update agreement in last meeting as below: </w:t>
      </w:r>
    </w:p>
    <w:p w14:paraId="67B8E98D" w14:textId="77777777" w:rsidR="008E7BEF" w:rsidRPr="008E7BEF" w:rsidRDefault="008E7BEF" w:rsidP="008E7BEF">
      <w:pPr>
        <w:spacing w:after="220"/>
        <w:rPr>
          <w:rFonts w:eastAsia="SimSun"/>
          <w:sz w:val="18"/>
          <w:szCs w:val="18"/>
          <w:lang w:val="en-GB"/>
        </w:rPr>
      </w:pPr>
      <w:r w:rsidRPr="008E7BEF">
        <w:rPr>
          <w:rFonts w:eastAsia="SimSun"/>
          <w:sz w:val="18"/>
          <w:szCs w:val="18"/>
          <w:lang w:val="en-GB"/>
        </w:rPr>
        <w:t>From RAN1 perspective, support X PRBs for LP-WUS and LP-SS with SCS 30kHz (blanked guard RBs are not included) for a channel bandwidth equal or larger than 5MHz</w:t>
      </w:r>
    </w:p>
    <w:p w14:paraId="3BE4BCD6"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highlight w:val="green"/>
          <w:lang w:val="en-GB" w:eastAsia="en-US"/>
        </w:rPr>
        <w:t xml:space="preserve">X </w:t>
      </w:r>
      <w:r w:rsidRPr="008E7BEF">
        <w:rPr>
          <w:rFonts w:eastAsia="Microsoft YaHei"/>
          <w:strike/>
          <w:sz w:val="18"/>
          <w:szCs w:val="22"/>
          <w:highlight w:val="green"/>
          <w:lang w:val="en-GB" w:eastAsia="en-US"/>
        </w:rPr>
        <w:t xml:space="preserve">to be </w:t>
      </w:r>
      <w:proofErr w:type="gramStart"/>
      <w:r w:rsidRPr="008E7BEF">
        <w:rPr>
          <w:rFonts w:eastAsia="Microsoft YaHei"/>
          <w:strike/>
          <w:sz w:val="18"/>
          <w:szCs w:val="22"/>
          <w:highlight w:val="green"/>
          <w:lang w:val="en-GB" w:eastAsia="en-US"/>
        </w:rPr>
        <w:t>down-selected</w:t>
      </w:r>
      <w:proofErr w:type="gramEnd"/>
      <w:r w:rsidRPr="008E7BEF">
        <w:rPr>
          <w:rFonts w:eastAsia="Microsoft YaHei"/>
          <w:strike/>
          <w:sz w:val="18"/>
          <w:szCs w:val="22"/>
          <w:highlight w:val="green"/>
          <w:lang w:val="en-GB" w:eastAsia="en-US"/>
        </w:rPr>
        <w:t xml:space="preserve"> between</w:t>
      </w:r>
      <w:r w:rsidRPr="008E7BEF">
        <w:rPr>
          <w:rFonts w:eastAsia="Microsoft YaHei"/>
          <w:sz w:val="18"/>
          <w:szCs w:val="22"/>
          <w:highlight w:val="green"/>
          <w:lang w:val="en-GB" w:eastAsia="en-US"/>
        </w:rPr>
        <w:t xml:space="preserve"> </w:t>
      </w:r>
      <w:r w:rsidRPr="008E7BEF">
        <w:rPr>
          <w:rFonts w:eastAsia="Microsoft YaHei"/>
          <w:color w:val="FF0000"/>
          <w:sz w:val="18"/>
          <w:szCs w:val="22"/>
          <w:highlight w:val="green"/>
          <w:lang w:val="en-GB" w:eastAsia="en-US"/>
        </w:rPr>
        <w:t>= 11</w:t>
      </w:r>
      <w:r w:rsidRPr="008E7BEF">
        <w:rPr>
          <w:rFonts w:eastAsia="Microsoft YaHei"/>
          <w:strike/>
          <w:sz w:val="18"/>
          <w:szCs w:val="22"/>
          <w:highlight w:val="green"/>
          <w:lang w:val="en-GB" w:eastAsia="en-US"/>
        </w:rPr>
        <w:t xml:space="preserve"> and 12</w:t>
      </w:r>
      <w:r w:rsidRPr="008E7BEF">
        <w:rPr>
          <w:rFonts w:eastAsia="Microsoft YaHei"/>
          <w:sz w:val="18"/>
          <w:szCs w:val="22"/>
          <w:highlight w:val="green"/>
          <w:lang w:val="en-GB" w:eastAsia="en-US"/>
        </w:rPr>
        <w:t xml:space="preserve"> PRBs</w:t>
      </w:r>
      <w:r w:rsidRPr="008E7BEF">
        <w:rPr>
          <w:rFonts w:eastAsia="Microsoft YaHei"/>
          <w:sz w:val="18"/>
          <w:szCs w:val="22"/>
          <w:lang w:val="en-GB" w:eastAsia="en-US"/>
        </w:rPr>
        <w:t xml:space="preserve">  </w:t>
      </w:r>
    </w:p>
    <w:p w14:paraId="512D25D3"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lang w:val="en-GB" w:eastAsia="en-US"/>
        </w:rPr>
        <w:t>FFS the number of PRBs for 15kHz</w:t>
      </w:r>
    </w:p>
    <w:p w14:paraId="4C10DF73" w14:textId="77777777" w:rsidR="008E7BEF" w:rsidRPr="008E7BEF" w:rsidRDefault="008E7BEF" w:rsidP="008E7BEF">
      <w:pPr>
        <w:numPr>
          <w:ilvl w:val="0"/>
          <w:numId w:val="52"/>
        </w:numPr>
        <w:tabs>
          <w:tab w:val="left" w:pos="1440"/>
        </w:tabs>
        <w:jc w:val="both"/>
        <w:rPr>
          <w:rFonts w:eastAsia="Microsoft YaHei"/>
          <w:sz w:val="18"/>
          <w:szCs w:val="22"/>
          <w:lang w:val="en-GB" w:eastAsia="en-US"/>
        </w:rPr>
      </w:pPr>
      <w:r w:rsidRPr="008E7BEF">
        <w:rPr>
          <w:rFonts w:eastAsia="Microsoft YaHei"/>
          <w:sz w:val="18"/>
          <w:szCs w:val="22"/>
          <w:lang w:val="en-GB" w:eastAsia="en-US"/>
        </w:rPr>
        <w:t>FFS if other number of PRBs needed, for LP-SS and LP-WUS with a channel bandwidth equal or less than 5MHz</w:t>
      </w:r>
    </w:p>
    <w:p w14:paraId="3E5929C6" w14:textId="77777777" w:rsidR="008E7BEF" w:rsidRPr="008E7BEF" w:rsidRDefault="008E7BEF" w:rsidP="008E7BEF">
      <w:pPr>
        <w:jc w:val="both"/>
        <w:rPr>
          <w:rFonts w:eastAsia="Microsoft YaHei"/>
          <w:sz w:val="18"/>
          <w:szCs w:val="22"/>
          <w:lang w:val="en-GB" w:eastAsia="en-US"/>
        </w:rPr>
      </w:pPr>
      <w:r w:rsidRPr="008E7BEF">
        <w:rPr>
          <w:rFonts w:eastAsia="Microsoft YaHei"/>
          <w:sz w:val="18"/>
          <w:szCs w:val="22"/>
          <w:lang w:val="en-GB" w:eastAsia="en-US"/>
        </w:rPr>
        <w:lastRenderedPageBreak/>
        <w:t>FFS: Whether the above is applicable to FR2</w:t>
      </w:r>
    </w:p>
    <w:p w14:paraId="7DA47974" w14:textId="77777777" w:rsidR="008E7BEF" w:rsidRPr="008E7BEF" w:rsidRDefault="008E7BEF" w:rsidP="008E7BEF">
      <w:pPr>
        <w:rPr>
          <w:rFonts w:eastAsia="Batang"/>
          <w:sz w:val="18"/>
          <w:szCs w:val="22"/>
          <w:lang w:val="en-GB" w:eastAsia="x-none"/>
        </w:rPr>
      </w:pPr>
    </w:p>
    <w:p w14:paraId="29D43FE4"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4EA3E51E" w14:textId="77777777" w:rsidR="008E7BEF" w:rsidRPr="008E7BEF" w:rsidRDefault="008E7BEF" w:rsidP="008E7BEF">
      <w:pPr>
        <w:rPr>
          <w:rFonts w:eastAsia="Batang"/>
          <w:sz w:val="18"/>
          <w:szCs w:val="22"/>
          <w:lang w:val="en-GB" w:eastAsia="ko-KR"/>
        </w:rPr>
      </w:pPr>
      <w:r w:rsidRPr="008E7BEF">
        <w:rPr>
          <w:rFonts w:eastAsia="Batang"/>
          <w:sz w:val="18"/>
          <w:szCs w:val="22"/>
          <w:lang w:val="en-GB" w:eastAsia="ko-KR"/>
        </w:rPr>
        <w:t>Further down-select the number of binary LP-SS sequences for the ‘ON-OFF’ pattern:</w:t>
      </w:r>
    </w:p>
    <w:p w14:paraId="0099A132"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3 </w:t>
      </w:r>
    </w:p>
    <w:p w14:paraId="20C9A0DB"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4 </w:t>
      </w:r>
    </w:p>
    <w:p w14:paraId="722CB30B"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 xml:space="preserve">8 </w:t>
      </w:r>
    </w:p>
    <w:p w14:paraId="37DDAF42"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16</w:t>
      </w:r>
    </w:p>
    <w:p w14:paraId="4E995B9B" w14:textId="77777777" w:rsidR="008E7BEF" w:rsidRPr="008E7BEF" w:rsidRDefault="008E7BEF" w:rsidP="008E7BEF">
      <w:pPr>
        <w:rPr>
          <w:rFonts w:eastAsia="Batang"/>
          <w:sz w:val="18"/>
          <w:szCs w:val="22"/>
          <w:lang w:val="en-GB" w:eastAsia="x-none"/>
        </w:rPr>
      </w:pPr>
    </w:p>
    <w:p w14:paraId="6C5C20F9"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2569DE3B" w14:textId="77777777" w:rsidR="008E7BEF" w:rsidRPr="008E7BEF" w:rsidRDefault="008E7BEF" w:rsidP="008E7BEF">
      <w:pPr>
        <w:rPr>
          <w:rFonts w:eastAsia="Batang"/>
          <w:sz w:val="18"/>
          <w:szCs w:val="22"/>
          <w:lang w:val="en-GB" w:eastAsia="ko-KR"/>
        </w:rPr>
      </w:pPr>
      <w:r w:rsidRPr="008E7BEF">
        <w:rPr>
          <w:rFonts w:eastAsia="Batang"/>
          <w:sz w:val="18"/>
          <w:szCs w:val="22"/>
          <w:lang w:val="en-GB" w:eastAsia="ko-KR"/>
        </w:rPr>
        <w:t>For the binary LP-SS sequence type for the ‘ON-OFF’ pattern in a LP-SS, further down-selection from the following:</w:t>
      </w:r>
    </w:p>
    <w:p w14:paraId="697F34F4"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Gold sequence</w:t>
      </w:r>
    </w:p>
    <w:p w14:paraId="501F6555"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M sequence</w:t>
      </w:r>
    </w:p>
    <w:p w14:paraId="5F7F4EE9"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Computer searched sequence</w:t>
      </w:r>
    </w:p>
    <w:p w14:paraId="3203231A" w14:textId="77777777" w:rsidR="008E7BEF" w:rsidRPr="008E7BEF" w:rsidRDefault="008E7BEF" w:rsidP="008E7BEF">
      <w:pPr>
        <w:numPr>
          <w:ilvl w:val="0"/>
          <w:numId w:val="50"/>
        </w:numPr>
        <w:tabs>
          <w:tab w:val="left" w:pos="1440"/>
        </w:tabs>
        <w:overflowPunct w:val="0"/>
        <w:autoSpaceDE w:val="0"/>
        <w:autoSpaceDN w:val="0"/>
        <w:adjustRightInd w:val="0"/>
        <w:spacing w:after="180"/>
        <w:contextualSpacing/>
        <w:jc w:val="both"/>
        <w:textAlignment w:val="baseline"/>
        <w:rPr>
          <w:rFonts w:eastAsia="Malgun Gothic"/>
          <w:kern w:val="2"/>
          <w:sz w:val="18"/>
          <w:szCs w:val="18"/>
          <w:lang w:val="en-GB"/>
        </w:rPr>
      </w:pPr>
      <w:r w:rsidRPr="008E7BEF">
        <w:rPr>
          <w:rFonts w:eastAsia="Malgun Gothic"/>
          <w:kern w:val="2"/>
          <w:sz w:val="18"/>
          <w:szCs w:val="18"/>
          <w:lang w:val="en-GB"/>
        </w:rPr>
        <w:t>FFS: the length of LP-SS sequence</w:t>
      </w:r>
    </w:p>
    <w:p w14:paraId="3D6669D9" w14:textId="77777777" w:rsidR="008E7BEF" w:rsidRPr="008E7BEF" w:rsidRDefault="008E7BEF" w:rsidP="008E7BEF">
      <w:pPr>
        <w:rPr>
          <w:rFonts w:eastAsia="Batang"/>
          <w:sz w:val="18"/>
          <w:szCs w:val="22"/>
          <w:lang w:val="en-GB" w:eastAsia="x-none"/>
        </w:rPr>
      </w:pPr>
    </w:p>
    <w:p w14:paraId="1CF775A9"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5C69A757" w14:textId="77777777" w:rsidR="008E7BEF" w:rsidRPr="008E7BEF" w:rsidRDefault="008E7BEF" w:rsidP="008E7BEF">
      <w:pPr>
        <w:rPr>
          <w:rFonts w:eastAsia="Batang"/>
          <w:sz w:val="18"/>
          <w:szCs w:val="22"/>
          <w:lang w:val="en-GB"/>
        </w:rPr>
      </w:pPr>
      <w:r w:rsidRPr="008E7BEF">
        <w:rPr>
          <w:rFonts w:eastAsia="Batang"/>
          <w:sz w:val="18"/>
          <w:szCs w:val="22"/>
          <w:lang w:val="en-GB"/>
        </w:rPr>
        <w:t>The following SNR values for LP-WUR are reported by companies to achieve coverage of PUSCH for message3 for difference noise figures for calibration purposes:</w:t>
      </w:r>
    </w:p>
    <w:p w14:paraId="5C45915E"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MR+ 8dB: the reported SNR value range is [-9.05,2.94] dB</w:t>
      </w:r>
    </w:p>
    <w:p w14:paraId="73E6980A"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MR+ 5dB:  the reported SNR value range is [-6.5, 5.58] dB</w:t>
      </w:r>
    </w:p>
    <w:p w14:paraId="7063B01D"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NF of LR = NF of MR+ 2dB: the reported SNR value range is [-4.04,7.95] dB</w:t>
      </w:r>
    </w:p>
    <w:p w14:paraId="3B684BBC" w14:textId="77777777" w:rsidR="008E7BEF" w:rsidRPr="008E7BEF" w:rsidRDefault="008E7BEF" w:rsidP="008E7BEF">
      <w:pPr>
        <w:numPr>
          <w:ilvl w:val="0"/>
          <w:numId w:val="39"/>
        </w:numPr>
        <w:tabs>
          <w:tab w:val="left" w:pos="1440"/>
        </w:tabs>
        <w:jc w:val="both"/>
        <w:rPr>
          <w:rFonts w:eastAsia="Microsoft YaHei"/>
          <w:iCs/>
          <w:sz w:val="18"/>
          <w:szCs w:val="18"/>
          <w:lang w:val="en-GB"/>
        </w:rPr>
      </w:pPr>
      <w:r w:rsidRPr="008E7BEF">
        <w:rPr>
          <w:rFonts w:eastAsia="Microsoft YaHei"/>
          <w:iCs/>
          <w:sz w:val="18"/>
          <w:szCs w:val="18"/>
          <w:lang w:val="en-GB"/>
        </w:rPr>
        <w:t>Note 1: The above is observed based on the following assumptions used for calibration:</w:t>
      </w:r>
    </w:p>
    <w:p w14:paraId="2B2E473C"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Carrier frequency: 2.6 GHz</w:t>
      </w:r>
    </w:p>
    <w:p w14:paraId="296F9DC4"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The number of Tx chains: 1</w:t>
      </w:r>
    </w:p>
    <w:p w14:paraId="3A04414B"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MIL of MSG 3: use the average one in R17 coverage, i.e.,153.51 dB for non-redcap UE</w:t>
      </w:r>
    </w:p>
    <w:p w14:paraId="5049B2F6"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Transmit antenna gain correction factors for WUS: up to company report</w:t>
      </w:r>
    </w:p>
    <w:p w14:paraId="3663639B" w14:textId="77777777" w:rsidR="008E7BEF" w:rsidRPr="008E7BEF" w:rsidRDefault="008E7BEF" w:rsidP="008E7BEF">
      <w:pPr>
        <w:ind w:leftChars="400" w:left="960"/>
        <w:rPr>
          <w:rFonts w:eastAsia="Microsoft YaHei"/>
          <w:iCs/>
          <w:sz w:val="18"/>
          <w:szCs w:val="18"/>
          <w:lang w:val="en-GB"/>
        </w:rPr>
      </w:pPr>
      <w:r w:rsidRPr="008E7BEF">
        <w:rPr>
          <w:rFonts w:eastAsia="Microsoft YaHei"/>
          <w:iCs/>
          <w:sz w:val="18"/>
          <w:szCs w:val="18"/>
          <w:lang w:val="en-GB"/>
        </w:rPr>
        <w:t>-</w:t>
      </w:r>
      <w:r w:rsidRPr="008E7BEF">
        <w:rPr>
          <w:rFonts w:eastAsia="Microsoft YaHei"/>
          <w:iCs/>
          <w:sz w:val="18"/>
          <w:szCs w:val="18"/>
          <w:lang w:val="en-GB"/>
        </w:rPr>
        <w:tab/>
        <w:t>Noise Figure: All three values +2dB, +5dB, +8dB on top of NF of MR (7dB) are to be reported, SNR for different assumptions on NF are determined separately</w:t>
      </w:r>
    </w:p>
    <w:p w14:paraId="1DF0FBCA" w14:textId="77777777" w:rsidR="008E7BEF" w:rsidRPr="008E7BEF" w:rsidRDefault="008E7BEF" w:rsidP="008E7BEF">
      <w:pPr>
        <w:rPr>
          <w:rFonts w:eastAsia="Batang"/>
          <w:sz w:val="18"/>
          <w:szCs w:val="22"/>
          <w:lang w:val="en-GB"/>
        </w:rPr>
      </w:pPr>
    </w:p>
    <w:p w14:paraId="40F83CFD"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0E489021" w14:textId="77777777" w:rsidR="008E7BEF" w:rsidRPr="008E7BEF" w:rsidRDefault="008E7BEF" w:rsidP="008E7BEF">
      <w:pPr>
        <w:rPr>
          <w:rFonts w:eastAsia="Batang"/>
          <w:sz w:val="18"/>
          <w:szCs w:val="22"/>
          <w:lang w:val="en-GB"/>
        </w:rPr>
      </w:pPr>
      <w:r w:rsidRPr="008E7BEF">
        <w:rPr>
          <w:rFonts w:eastAsia="Batang"/>
          <w:sz w:val="18"/>
          <w:szCs w:val="22"/>
          <w:lang w:val="en-GB"/>
        </w:rPr>
        <w:t xml:space="preserve">For evaluation of LP-WUS and LP-SS design to achieve coverage of PUSCH for message3 from RAN1 perspective, at least the following SNR values should be considered: </w:t>
      </w:r>
    </w:p>
    <w:p w14:paraId="10CDE9C7"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SNR=-3dB for NF of LR = NF of MR+ 8dB</w:t>
      </w:r>
    </w:p>
    <w:p w14:paraId="468E3C14"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 -0.5dB for NF of LR = NF of MR+ 5dB</w:t>
      </w:r>
    </w:p>
    <w:p w14:paraId="59A39B5D" w14:textId="77777777" w:rsidR="008E7BEF" w:rsidRPr="008E7BEF" w:rsidRDefault="008E7BEF" w:rsidP="008E7BEF">
      <w:pPr>
        <w:numPr>
          <w:ilvl w:val="0"/>
          <w:numId w:val="39"/>
        </w:numPr>
        <w:tabs>
          <w:tab w:val="left" w:pos="1440"/>
        </w:tabs>
        <w:rPr>
          <w:rFonts w:eastAsia="Microsoft YaHei"/>
          <w:iCs/>
          <w:sz w:val="18"/>
          <w:szCs w:val="18"/>
          <w:lang w:val="en-GB"/>
        </w:rPr>
      </w:pPr>
      <w:r w:rsidRPr="008E7BEF">
        <w:rPr>
          <w:rFonts w:eastAsia="Microsoft YaHei"/>
          <w:iCs/>
          <w:sz w:val="18"/>
          <w:szCs w:val="18"/>
          <w:lang w:val="en-GB"/>
        </w:rPr>
        <w:t>SNR=2dB for NF of LR = NF of MR+ 2dB</w:t>
      </w:r>
    </w:p>
    <w:p w14:paraId="748C1F4A" w14:textId="77777777" w:rsidR="008E7BEF" w:rsidRPr="008E7BEF" w:rsidRDefault="008E7BEF" w:rsidP="008E7BEF">
      <w:pPr>
        <w:numPr>
          <w:ilvl w:val="0"/>
          <w:numId w:val="39"/>
        </w:numPr>
        <w:tabs>
          <w:tab w:val="left" w:pos="1440"/>
        </w:tabs>
        <w:rPr>
          <w:rFonts w:eastAsia="Microsoft YaHei"/>
          <w:iCs/>
          <w:sz w:val="18"/>
          <w:szCs w:val="22"/>
          <w:lang w:val="en-GB"/>
        </w:rPr>
      </w:pPr>
      <w:r w:rsidRPr="008E7BEF">
        <w:rPr>
          <w:rFonts w:eastAsia="Microsoft YaHei"/>
          <w:iCs/>
          <w:sz w:val="18"/>
          <w:szCs w:val="18"/>
          <w:lang w:val="en-GB"/>
        </w:rPr>
        <w:t>Note 1: The NF of MR is assumed as 7dB</w:t>
      </w:r>
    </w:p>
    <w:p w14:paraId="3E99584A" w14:textId="77777777" w:rsidR="008E7BEF" w:rsidRPr="008E7BEF" w:rsidRDefault="008E7BEF" w:rsidP="008E7BEF">
      <w:pPr>
        <w:rPr>
          <w:rFonts w:eastAsia="Batang"/>
          <w:sz w:val="18"/>
          <w:szCs w:val="22"/>
          <w:lang w:val="en-GB" w:eastAsia="x-none"/>
        </w:rPr>
      </w:pPr>
    </w:p>
    <w:p w14:paraId="1BDCD2D8" w14:textId="77777777" w:rsidR="008E7BEF" w:rsidRPr="008E7BEF" w:rsidRDefault="008E7BEF" w:rsidP="008E7BEF">
      <w:pPr>
        <w:rPr>
          <w:rFonts w:eastAsia="Batang"/>
          <w:b/>
          <w:bCs/>
          <w:sz w:val="18"/>
          <w:szCs w:val="22"/>
          <w:lang w:val="en-GB" w:eastAsia="x-none"/>
        </w:rPr>
      </w:pPr>
      <w:r w:rsidRPr="008E7BEF">
        <w:rPr>
          <w:rFonts w:eastAsia="Batang"/>
          <w:b/>
          <w:bCs/>
          <w:sz w:val="18"/>
          <w:szCs w:val="22"/>
          <w:highlight w:val="green"/>
          <w:lang w:val="en-GB" w:eastAsia="x-none"/>
        </w:rPr>
        <w:t>Agreement</w:t>
      </w:r>
    </w:p>
    <w:p w14:paraId="019178A5" w14:textId="77777777" w:rsidR="008E7BEF" w:rsidRPr="008E7BEF" w:rsidRDefault="008E7BEF" w:rsidP="008E7BEF">
      <w:pPr>
        <w:rPr>
          <w:rFonts w:eastAsia="Batang"/>
          <w:sz w:val="18"/>
          <w:szCs w:val="22"/>
          <w:lang w:val="en-GB"/>
        </w:rPr>
      </w:pPr>
      <w:r w:rsidRPr="008E7BEF">
        <w:rPr>
          <w:rFonts w:eastAsia="Batang"/>
          <w:sz w:val="18"/>
          <w:szCs w:val="22"/>
          <w:lang w:val="en-GB"/>
        </w:rPr>
        <w:t>For RRC idle/inactive state, down-select among the following options for at least indicating subgroup information using LP-WUS:</w:t>
      </w:r>
    </w:p>
    <w:p w14:paraId="44CE130E"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1: A LP-WUS indicates a bitmap with each bit corresponding to one subgroup of N subgroups</w:t>
      </w:r>
      <w:r w:rsidRPr="008E7BEF">
        <w:rPr>
          <w:rFonts w:eastAsia="Malgun Gothic"/>
          <w:sz w:val="18"/>
          <w:szCs w:val="22"/>
          <w:lang w:val="en-GB"/>
        </w:rPr>
        <w:t xml:space="preserve"> for</w:t>
      </w:r>
      <w:r w:rsidRPr="008E7BEF">
        <w:rPr>
          <w:rFonts w:eastAsia="Batang"/>
          <w:sz w:val="18"/>
          <w:szCs w:val="22"/>
          <w:lang w:val="en-GB"/>
        </w:rPr>
        <w:t xml:space="preserve"> part of, one or more PO(s), e.g., N is 8~16, 24</w:t>
      </w:r>
      <w:r w:rsidRPr="008E7BEF">
        <w:rPr>
          <w:rFonts w:eastAsia="Malgun Gothic"/>
          <w:sz w:val="18"/>
          <w:szCs w:val="22"/>
          <w:lang w:val="en-GB"/>
        </w:rPr>
        <w:t xml:space="preserve"> </w:t>
      </w:r>
    </w:p>
    <w:p w14:paraId="30BDD402"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N, single LP-WUS to wake up one or more subgroups</w:t>
      </w:r>
    </w:p>
    <w:p w14:paraId="7D7B2072"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2: A LP-WUS indicates a codepoint value corresponding to one or more subgroup(s) from N subgroups</w:t>
      </w:r>
      <w:r w:rsidRPr="008E7BEF">
        <w:rPr>
          <w:rFonts w:eastAsia="Batang"/>
          <w:sz w:val="18"/>
          <w:szCs w:val="22"/>
          <w:lang w:val="en-GB" w:eastAsia="en-US"/>
        </w:rPr>
        <w:t xml:space="preserve"> for </w:t>
      </w:r>
      <w:r w:rsidRPr="008E7BEF">
        <w:rPr>
          <w:rFonts w:eastAsia="Batang"/>
          <w:sz w:val="18"/>
          <w:szCs w:val="22"/>
          <w:lang w:val="en-GB"/>
        </w:rPr>
        <w:t>part of, one or more POs, e.g., N is 8~256</w:t>
      </w:r>
    </w:p>
    <w:p w14:paraId="7798BFCE"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ceil (log2(X1)), where X1 is the number of codepoints indicating one or more subgroups. X1 is reported by companies, X1 could be smaller, equal to or larger than N.</w:t>
      </w:r>
    </w:p>
    <w:p w14:paraId="3A032E8F"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Option 3: A LP-WUS indicates multiple codepoint values</w:t>
      </w:r>
      <w:r w:rsidRPr="008E7BEF">
        <w:rPr>
          <w:rFonts w:eastAsia="Batang"/>
          <w:sz w:val="18"/>
          <w:szCs w:val="22"/>
          <w:lang w:val="en-GB" w:eastAsia="en-US"/>
        </w:rPr>
        <w:t xml:space="preserve"> </w:t>
      </w:r>
      <w:r w:rsidRPr="008E7BEF">
        <w:rPr>
          <w:rFonts w:eastAsia="Batang"/>
          <w:sz w:val="18"/>
          <w:szCs w:val="22"/>
          <w:lang w:val="en-GB"/>
        </w:rPr>
        <w:t>with each corresponding to one or more subgroup(s) from N subgroups</w:t>
      </w:r>
      <w:r w:rsidRPr="008E7BEF">
        <w:rPr>
          <w:rFonts w:eastAsia="Batang"/>
          <w:sz w:val="18"/>
          <w:szCs w:val="22"/>
          <w:lang w:val="en-GB" w:eastAsia="en-US"/>
        </w:rPr>
        <w:t xml:space="preserve"> for </w:t>
      </w:r>
      <w:r w:rsidRPr="008E7BEF">
        <w:rPr>
          <w:rFonts w:eastAsia="Batang"/>
          <w:sz w:val="18"/>
          <w:szCs w:val="22"/>
          <w:lang w:val="en-GB"/>
        </w:rPr>
        <w:t>part of, one or more POs, e.g., N is 8~256</w:t>
      </w:r>
    </w:p>
    <w:p w14:paraId="271DED02"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rPr>
        <w:t>Number of information bits for a LP-WUS is at least K*ceil (log2(X2)), where X2 is the number of codepoints indicating one or more subgroups. X2 is reported by companies, X2 could be smaller, equal to or larger than N.</w:t>
      </w:r>
    </w:p>
    <w:p w14:paraId="421A1D06" w14:textId="77777777" w:rsidR="008E7BEF" w:rsidRPr="008E7BEF" w:rsidRDefault="008E7BEF" w:rsidP="008E7BEF">
      <w:pPr>
        <w:numPr>
          <w:ilvl w:val="1"/>
          <w:numId w:val="51"/>
        </w:numPr>
        <w:ind w:leftChars="160" w:left="744"/>
        <w:rPr>
          <w:rFonts w:eastAsia="Malgun Gothic"/>
          <w:color w:val="000000"/>
          <w:sz w:val="18"/>
          <w:szCs w:val="22"/>
          <w:lang w:val="en-GB"/>
        </w:rPr>
      </w:pPr>
      <w:r w:rsidRPr="008E7BEF">
        <w:rPr>
          <w:rFonts w:eastAsia="Malgun Gothic"/>
          <w:color w:val="000000"/>
          <w:sz w:val="18"/>
          <w:szCs w:val="22"/>
          <w:lang w:val="en-GB" w:eastAsia="ko-KR"/>
        </w:rPr>
        <w:t>K is the number of multiple codepoint values in a LP-WUS where K is larger than 1</w:t>
      </w:r>
    </w:p>
    <w:p w14:paraId="7ED84AF7"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How to satisfy FAR is reported by companies, e.g., FEC/CRC</w:t>
      </w:r>
    </w:p>
    <w:p w14:paraId="4AC0D320"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 xml:space="preserve">Note: multiple </w:t>
      </w:r>
      <w:proofErr w:type="spellStart"/>
      <w:r w:rsidRPr="008E7BEF">
        <w:rPr>
          <w:rFonts w:eastAsia="Batang"/>
          <w:sz w:val="18"/>
          <w:szCs w:val="22"/>
          <w:lang w:val="en-GB"/>
        </w:rPr>
        <w:t>TDMed</w:t>
      </w:r>
      <w:proofErr w:type="spellEnd"/>
      <w:r w:rsidRPr="008E7BEF">
        <w:rPr>
          <w:rFonts w:eastAsia="Batang"/>
          <w:sz w:val="18"/>
          <w:szCs w:val="22"/>
          <w:lang w:val="en-GB"/>
        </w:rPr>
        <w:t xml:space="preserve"> LP-WUSs can be used to support more subgroups for each option.</w:t>
      </w:r>
    </w:p>
    <w:p w14:paraId="627053F4" w14:textId="77777777" w:rsidR="008E7BEF" w:rsidRPr="008E7BEF" w:rsidRDefault="008E7BEF" w:rsidP="008E7BEF">
      <w:pPr>
        <w:numPr>
          <w:ilvl w:val="0"/>
          <w:numId w:val="51"/>
        </w:numPr>
        <w:tabs>
          <w:tab w:val="left" w:pos="1440"/>
        </w:tabs>
        <w:ind w:leftChars="-20" w:left="312"/>
        <w:rPr>
          <w:rFonts w:eastAsia="Batang"/>
          <w:sz w:val="18"/>
          <w:szCs w:val="22"/>
          <w:lang w:val="en-GB"/>
        </w:rPr>
      </w:pPr>
      <w:r w:rsidRPr="008E7BEF">
        <w:rPr>
          <w:rFonts w:eastAsia="Batang"/>
          <w:sz w:val="18"/>
          <w:szCs w:val="22"/>
          <w:lang w:val="en-GB"/>
        </w:rPr>
        <w:t>Note: Y% effective paging rate per PO is reported by companies</w:t>
      </w:r>
    </w:p>
    <w:p w14:paraId="0A51B5F9" w14:textId="77777777" w:rsidR="008E7BEF" w:rsidRPr="008E7BEF" w:rsidRDefault="008E7BEF" w:rsidP="008E7BEF">
      <w:pPr>
        <w:numPr>
          <w:ilvl w:val="0"/>
          <w:numId w:val="51"/>
        </w:numPr>
        <w:tabs>
          <w:tab w:val="left" w:pos="1440"/>
        </w:tabs>
        <w:ind w:leftChars="-20" w:left="312"/>
        <w:rPr>
          <w:rFonts w:eastAsia="Malgun Gothic"/>
          <w:sz w:val="18"/>
          <w:szCs w:val="22"/>
          <w:lang w:val="en-GB"/>
        </w:rPr>
      </w:pPr>
      <w:r w:rsidRPr="008E7BEF">
        <w:rPr>
          <w:rFonts w:eastAsia="Malgun Gothic"/>
          <w:sz w:val="18"/>
          <w:szCs w:val="22"/>
          <w:lang w:val="en-GB"/>
        </w:rPr>
        <w:t>The followings are considered when down-select among options:</w:t>
      </w:r>
    </w:p>
    <w:p w14:paraId="7BBECE5F"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The number of supported UE subgroups per PO: M</w:t>
      </w:r>
    </w:p>
    <w:p w14:paraId="62000633"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Average network overhead to indicate the number of UE subgroups M per PO</w:t>
      </w:r>
    </w:p>
    <w:p w14:paraId="35FABDC0"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False wake up rate due to subgroup-based indication, which will impact the power saving gain</w:t>
      </w:r>
    </w:p>
    <w:p w14:paraId="6F4E45D0" w14:textId="77777777" w:rsidR="008E7BEF" w:rsidRPr="008E7BEF" w:rsidRDefault="008E7BEF" w:rsidP="008E7BEF">
      <w:pPr>
        <w:numPr>
          <w:ilvl w:val="1"/>
          <w:numId w:val="51"/>
        </w:numPr>
        <w:ind w:leftChars="160" w:left="744"/>
        <w:rPr>
          <w:rFonts w:eastAsia="Malgun Gothic"/>
          <w:sz w:val="18"/>
          <w:szCs w:val="22"/>
          <w:lang w:val="en-GB"/>
        </w:rPr>
      </w:pPr>
      <w:r w:rsidRPr="008E7BEF">
        <w:rPr>
          <w:rFonts w:eastAsia="Malgun Gothic"/>
          <w:sz w:val="18"/>
          <w:szCs w:val="22"/>
          <w:lang w:val="en-GB"/>
        </w:rPr>
        <w:t>Paging latency</w:t>
      </w:r>
    </w:p>
    <w:p w14:paraId="193DA59D" w14:textId="61813639" w:rsidR="00A57D44" w:rsidRPr="00FD2C65" w:rsidRDefault="008E7BEF" w:rsidP="00FD2C65">
      <w:pPr>
        <w:numPr>
          <w:ilvl w:val="1"/>
          <w:numId w:val="51"/>
        </w:numPr>
        <w:ind w:leftChars="160" w:left="744"/>
        <w:rPr>
          <w:rFonts w:eastAsia="Malgun Gothic"/>
          <w:sz w:val="18"/>
          <w:szCs w:val="22"/>
          <w:lang w:val="en-GB"/>
        </w:rPr>
      </w:pPr>
      <w:r w:rsidRPr="008E7BEF">
        <w:rPr>
          <w:rFonts w:eastAsia="Malgun Gothic"/>
          <w:sz w:val="18"/>
          <w:szCs w:val="22"/>
          <w:lang w:val="en-GB"/>
        </w:rPr>
        <w:t>Note: Coverage target shall be met under 1%BLER, 1% FAR (for false alarm from noise)</w:t>
      </w:r>
    </w:p>
    <w:p w14:paraId="6C452610" w14:textId="1F147261" w:rsidR="00FD2C65" w:rsidRPr="00435A85" w:rsidRDefault="00FD2C65" w:rsidP="00FD2C65">
      <w:pPr>
        <w:pStyle w:val="Heading2"/>
        <w:numPr>
          <w:ilvl w:val="0"/>
          <w:numId w:val="0"/>
        </w:numPr>
        <w:ind w:left="576" w:hanging="576"/>
        <w:rPr>
          <w:b/>
          <w:bCs/>
          <w:sz w:val="24"/>
          <w:szCs w:val="24"/>
          <w:u w:val="single"/>
        </w:rPr>
      </w:pPr>
      <w:r w:rsidRPr="00435A85">
        <w:rPr>
          <w:b/>
          <w:bCs/>
          <w:sz w:val="24"/>
          <w:szCs w:val="24"/>
          <w:u w:val="single"/>
        </w:rPr>
        <w:t>RAN1#1</w:t>
      </w:r>
      <w:r>
        <w:rPr>
          <w:b/>
          <w:bCs/>
          <w:sz w:val="24"/>
          <w:szCs w:val="24"/>
          <w:u w:val="single"/>
        </w:rPr>
        <w:t>18</w:t>
      </w:r>
      <w:r w:rsidRPr="00435A85">
        <w:rPr>
          <w:b/>
          <w:bCs/>
          <w:sz w:val="24"/>
          <w:szCs w:val="24"/>
          <w:u w:val="single"/>
        </w:rPr>
        <w:t xml:space="preserve"> agreements</w:t>
      </w:r>
    </w:p>
    <w:p w14:paraId="79BAF295" w14:textId="77777777" w:rsidR="00FD2C65" w:rsidRPr="00FD2C65" w:rsidRDefault="00FD2C65" w:rsidP="00FD2C65">
      <w:pPr>
        <w:rPr>
          <w:rFonts w:eastAsia="Batang"/>
          <w:b/>
          <w:bCs/>
          <w:sz w:val="18"/>
          <w:szCs w:val="22"/>
          <w:highlight w:val="green"/>
          <w:lang w:val="en-GB" w:eastAsia="x-none"/>
        </w:rPr>
      </w:pPr>
      <w:r w:rsidRPr="00FD2C65">
        <w:rPr>
          <w:rFonts w:eastAsia="Batang"/>
          <w:b/>
          <w:bCs/>
          <w:sz w:val="18"/>
          <w:szCs w:val="22"/>
          <w:highlight w:val="green"/>
          <w:lang w:val="en-GB" w:eastAsia="x-none"/>
        </w:rPr>
        <w:t>Agreement</w:t>
      </w:r>
    </w:p>
    <w:p w14:paraId="13F938CA"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For RRC idle/inactive state, support the following option for at least indicating subgroup information using LP-WUS:</w:t>
      </w:r>
    </w:p>
    <w:p w14:paraId="5B045E32" w14:textId="77777777" w:rsidR="00FD2C65" w:rsidRPr="00FD2C65" w:rsidRDefault="00FD2C65" w:rsidP="00FD2C65">
      <w:pPr>
        <w:numPr>
          <w:ilvl w:val="0"/>
          <w:numId w:val="39"/>
        </w:numPr>
        <w:rPr>
          <w:rFonts w:eastAsia="Batang"/>
          <w:sz w:val="18"/>
          <w:szCs w:val="22"/>
          <w:lang w:val="en-GB" w:eastAsia="en-US"/>
        </w:rPr>
      </w:pPr>
      <w:r w:rsidRPr="00FD2C65">
        <w:rPr>
          <w:rFonts w:eastAsia="Batang"/>
          <w:sz w:val="18"/>
          <w:szCs w:val="22"/>
          <w:lang w:val="en-GB" w:eastAsia="en-US"/>
        </w:rPr>
        <w:t>Option 2: A LP-WUS indicates a codepoint value corresponding to one or more subgroup(s) from N subgroups for part of, one or more POs</w:t>
      </w:r>
    </w:p>
    <w:p w14:paraId="519E8293" w14:textId="77777777" w:rsidR="00FD2C65" w:rsidRPr="00FD2C65" w:rsidRDefault="00FD2C65" w:rsidP="00FD2C65">
      <w:pPr>
        <w:numPr>
          <w:ilvl w:val="1"/>
          <w:numId w:val="39"/>
        </w:numPr>
        <w:rPr>
          <w:rFonts w:eastAsia="Batang"/>
          <w:sz w:val="18"/>
          <w:szCs w:val="22"/>
          <w:lang w:val="en-GB" w:eastAsia="en-US"/>
        </w:rPr>
      </w:pPr>
      <w:r w:rsidRPr="00FD2C65">
        <w:rPr>
          <w:rFonts w:eastAsia="Batang"/>
          <w:sz w:val="18"/>
          <w:szCs w:val="22"/>
          <w:lang w:val="en-GB" w:eastAsia="en-US"/>
        </w:rPr>
        <w:t>UE monitoring one or more MOs (up to X MOs) for the same beam within an LO is supported</w:t>
      </w:r>
    </w:p>
    <w:p w14:paraId="49041625" w14:textId="77777777" w:rsidR="00FD2C65" w:rsidRPr="00FD2C65" w:rsidRDefault="00FD2C65" w:rsidP="00FD2C65">
      <w:pPr>
        <w:numPr>
          <w:ilvl w:val="2"/>
          <w:numId w:val="39"/>
        </w:numPr>
        <w:rPr>
          <w:rFonts w:eastAsia="Batang"/>
          <w:sz w:val="18"/>
          <w:szCs w:val="22"/>
          <w:lang w:val="en-GB" w:eastAsia="en-US"/>
        </w:rPr>
      </w:pPr>
      <w:r w:rsidRPr="00FD2C65">
        <w:rPr>
          <w:rFonts w:eastAsia="Batang"/>
          <w:sz w:val="18"/>
          <w:szCs w:val="22"/>
          <w:lang w:val="en-GB" w:eastAsia="en-US"/>
        </w:rPr>
        <w:t>Value of X is larger than 1. FFS on additional details of X.</w:t>
      </w:r>
    </w:p>
    <w:p w14:paraId="3CD273FD" w14:textId="77777777" w:rsidR="00FD2C65" w:rsidRPr="00FD2C65" w:rsidRDefault="00FD2C65" w:rsidP="00FD2C65">
      <w:pPr>
        <w:rPr>
          <w:rFonts w:eastAsia="Batang"/>
          <w:sz w:val="18"/>
          <w:szCs w:val="22"/>
          <w:lang w:val="en-GB" w:eastAsia="x-none"/>
        </w:rPr>
      </w:pPr>
    </w:p>
    <w:p w14:paraId="70B895FC" w14:textId="77777777" w:rsidR="00FD2C65" w:rsidRPr="00FD2C65" w:rsidRDefault="00FD2C65" w:rsidP="00FD2C65">
      <w:pPr>
        <w:rPr>
          <w:rFonts w:eastAsia="Batang"/>
          <w:b/>
          <w:bCs/>
          <w:sz w:val="18"/>
          <w:szCs w:val="22"/>
          <w:lang w:val="en-GB" w:eastAsia="x-none"/>
        </w:rPr>
      </w:pPr>
      <w:r w:rsidRPr="00FD2C65">
        <w:rPr>
          <w:rFonts w:eastAsia="Batang"/>
          <w:b/>
          <w:bCs/>
          <w:sz w:val="18"/>
          <w:szCs w:val="22"/>
          <w:highlight w:val="green"/>
          <w:lang w:val="en-GB" w:eastAsia="x-none"/>
        </w:rPr>
        <w:t>Agreement</w:t>
      </w:r>
    </w:p>
    <w:p w14:paraId="745EE605" w14:textId="1D52FCD6" w:rsidR="00FD2C65" w:rsidRPr="00FD2C65" w:rsidRDefault="00FD2C65" w:rsidP="00FD2C65">
      <w:pPr>
        <w:rPr>
          <w:rFonts w:eastAsia="Batang"/>
          <w:sz w:val="18"/>
          <w:szCs w:val="22"/>
          <w:lang w:val="en-GB" w:eastAsia="x-none"/>
        </w:rPr>
      </w:pPr>
      <w:r w:rsidRPr="00FD2C65">
        <w:rPr>
          <w:rFonts w:eastAsia="Batang"/>
          <w:sz w:val="18"/>
          <w:szCs w:val="22"/>
          <w:lang w:val="en-GB"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FD2C65" w:rsidRPr="00FD2C65" w14:paraId="32BA6E57" w14:textId="77777777" w:rsidTr="00FF77C4">
        <w:tc>
          <w:tcPr>
            <w:tcW w:w="9060" w:type="dxa"/>
            <w:shd w:val="clear" w:color="auto" w:fill="auto"/>
          </w:tcPr>
          <w:p w14:paraId="77AB4938" w14:textId="77777777" w:rsidR="00FD2C65" w:rsidRPr="00FD2C65" w:rsidRDefault="00FD2C65" w:rsidP="00FD2C65">
            <w:pPr>
              <w:rPr>
                <w:rFonts w:eastAsia="Batang"/>
                <w:sz w:val="18"/>
                <w:szCs w:val="18"/>
                <w:lang w:val="en-GB"/>
              </w:rPr>
            </w:pPr>
            <w:r w:rsidRPr="00FD2C65">
              <w:rPr>
                <w:rFonts w:eastAsia="Batang"/>
                <w:b/>
                <w:bCs/>
                <w:color w:val="13171F"/>
                <w:kern w:val="24"/>
                <w:sz w:val="18"/>
                <w:szCs w:val="18"/>
                <w:highlight w:val="green"/>
                <w:lang w:val="en-GB"/>
              </w:rPr>
              <w:t>Agreement</w:t>
            </w:r>
          </w:p>
          <w:p w14:paraId="0124EFD8" w14:textId="77777777" w:rsidR="00FD2C65" w:rsidRPr="00FD2C65" w:rsidRDefault="00FD2C65" w:rsidP="00FD2C65">
            <w:pPr>
              <w:rPr>
                <w:rFonts w:eastAsia="Batang"/>
                <w:sz w:val="18"/>
                <w:szCs w:val="18"/>
                <w:lang w:val="en-GB"/>
              </w:rPr>
            </w:pPr>
            <w:r w:rsidRPr="00FD2C65">
              <w:rPr>
                <w:rFonts w:eastAsia="Batang"/>
                <w:kern w:val="24"/>
                <w:sz w:val="18"/>
                <w:szCs w:val="18"/>
                <w:lang w:val="en-GB"/>
              </w:rPr>
              <w:t>For OOK-4 with M &gt;1, support M=2 &amp; M=4</w:t>
            </w:r>
            <w:r w:rsidRPr="00FD2C65">
              <w:rPr>
                <w:rFonts w:eastAsia="Malgun Gothic"/>
                <w:strike/>
                <w:kern w:val="24"/>
                <w:sz w:val="18"/>
                <w:szCs w:val="18"/>
                <w:lang w:val="en-GB"/>
              </w:rPr>
              <w:t xml:space="preserve"> </w:t>
            </w:r>
            <w:r w:rsidRPr="00FD2C65">
              <w:rPr>
                <w:rFonts w:eastAsia="Batang"/>
                <w:strike/>
                <w:kern w:val="24"/>
                <w:sz w:val="18"/>
                <w:szCs w:val="18"/>
                <w:lang w:val="en-GB"/>
              </w:rPr>
              <w:t>(working assumption)</w:t>
            </w:r>
            <w:r w:rsidRPr="00FD2C65">
              <w:rPr>
                <w:rFonts w:eastAsia="Malgun Gothic"/>
                <w:kern w:val="24"/>
                <w:sz w:val="18"/>
                <w:szCs w:val="18"/>
                <w:lang w:val="en-GB"/>
              </w:rPr>
              <w:t xml:space="preserve"> </w:t>
            </w:r>
            <w:r w:rsidRPr="00FD2C65">
              <w:rPr>
                <w:rFonts w:eastAsia="Batang"/>
                <w:kern w:val="24"/>
                <w:sz w:val="18"/>
                <w:szCs w:val="18"/>
                <w:lang w:val="en-GB"/>
              </w:rPr>
              <w:t xml:space="preserve">for LP-WUS. </w:t>
            </w:r>
          </w:p>
          <w:p w14:paraId="0111E6BF"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lang w:val="en-GB"/>
              </w:rPr>
            </w:pPr>
            <w:r w:rsidRPr="00FD2C65">
              <w:rPr>
                <w:rFonts w:eastAsia="Malgun Gothic"/>
                <w:kern w:val="2"/>
                <w:sz w:val="18"/>
                <w:szCs w:val="18"/>
                <w:lang w:val="en-GB"/>
              </w:rPr>
              <w:t>M=4 for 15KHz SCS</w:t>
            </w:r>
          </w:p>
          <w:p w14:paraId="26CDE67C"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highlight w:val="darkYellow"/>
                <w:lang w:val="en-GB"/>
              </w:rPr>
            </w:pPr>
            <w:r w:rsidRPr="00FD2C65">
              <w:rPr>
                <w:rFonts w:eastAsia="Malgun Gothic"/>
                <w:kern w:val="2"/>
                <w:sz w:val="18"/>
                <w:szCs w:val="18"/>
                <w:highlight w:val="darkYellow"/>
                <w:lang w:val="en-GB"/>
              </w:rPr>
              <w:t xml:space="preserve">M=4 for 30KHz SCS </w:t>
            </w:r>
            <w:r w:rsidRPr="00FD2C65">
              <w:rPr>
                <w:rFonts w:eastAsia="Batang"/>
                <w:kern w:val="24"/>
                <w:sz w:val="18"/>
                <w:szCs w:val="18"/>
                <w:highlight w:val="darkYellow"/>
                <w:lang w:val="en-GB"/>
              </w:rPr>
              <w:t>(working assumption)</w:t>
            </w:r>
          </w:p>
          <w:p w14:paraId="440FF1C2"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20"/>
                <w:szCs w:val="21"/>
                <w:lang w:val="en-GB"/>
              </w:rPr>
            </w:pPr>
            <w:r w:rsidRPr="00FD2C65">
              <w:rPr>
                <w:rFonts w:eastAsia="Malgun Gothic"/>
                <w:kern w:val="2"/>
                <w:sz w:val="18"/>
                <w:szCs w:val="18"/>
                <w:lang w:val="en-GB"/>
              </w:rPr>
              <w:t>FFS M=1 for OOK-4</w:t>
            </w:r>
          </w:p>
        </w:tc>
      </w:tr>
    </w:tbl>
    <w:p w14:paraId="3527CD15" w14:textId="77777777" w:rsidR="00FD2C65" w:rsidRPr="00FD2C65" w:rsidRDefault="00FD2C65" w:rsidP="00FD2C65">
      <w:pPr>
        <w:rPr>
          <w:rFonts w:eastAsia="Batang"/>
          <w:sz w:val="18"/>
          <w:szCs w:val="22"/>
          <w:lang w:val="en-GB" w:eastAsia="x-none"/>
        </w:rPr>
      </w:pPr>
    </w:p>
    <w:p w14:paraId="729BD95E" w14:textId="77777777" w:rsidR="00FD2C65" w:rsidRPr="00FD2C65" w:rsidRDefault="00FD2C65" w:rsidP="00FD2C65">
      <w:pPr>
        <w:rPr>
          <w:rFonts w:eastAsia="Batang"/>
          <w:b/>
          <w:bCs/>
          <w:sz w:val="18"/>
          <w:szCs w:val="22"/>
          <w:lang w:val="en-GB" w:eastAsia="en-US"/>
        </w:rPr>
      </w:pPr>
      <w:r w:rsidRPr="00FD2C65">
        <w:rPr>
          <w:rFonts w:eastAsia="Batang"/>
          <w:b/>
          <w:bCs/>
          <w:sz w:val="18"/>
          <w:szCs w:val="22"/>
          <w:highlight w:val="green"/>
          <w:lang w:val="en-GB" w:eastAsia="en-US"/>
        </w:rPr>
        <w:t>Agreement</w:t>
      </w:r>
    </w:p>
    <w:p w14:paraId="5FEEE2E2"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lastRenderedPageBreak/>
        <w:t xml:space="preserve">Regarding the LP-WUS information to trigger PDCCH monitoring of RRC connected UEs (for non-CA case), select at least one from the following </w:t>
      </w:r>
    </w:p>
    <w:p w14:paraId="6A82DBFB" w14:textId="77777777" w:rsidR="00FD2C65" w:rsidRPr="00FD2C65" w:rsidRDefault="00FD2C65" w:rsidP="00FD2C65">
      <w:pPr>
        <w:numPr>
          <w:ilvl w:val="0"/>
          <w:numId w:val="39"/>
        </w:numPr>
        <w:rPr>
          <w:rFonts w:eastAsia="Batang"/>
          <w:sz w:val="18"/>
          <w:szCs w:val="22"/>
          <w:lang w:val="en-GB"/>
        </w:rPr>
      </w:pPr>
      <w:r w:rsidRPr="00FD2C65">
        <w:rPr>
          <w:rFonts w:eastAsia="Batang"/>
          <w:sz w:val="18"/>
          <w:szCs w:val="22"/>
          <w:lang w:val="en-GB"/>
        </w:rPr>
        <w:t>Option 1: A bitmap with each bit corresponding to [one or more] UEs</w:t>
      </w:r>
    </w:p>
    <w:p w14:paraId="393E0AE5" w14:textId="77777777" w:rsidR="00FD2C65" w:rsidRPr="00FD2C65" w:rsidRDefault="00FD2C65" w:rsidP="00FD2C65">
      <w:pPr>
        <w:numPr>
          <w:ilvl w:val="0"/>
          <w:numId w:val="39"/>
        </w:numPr>
        <w:rPr>
          <w:rFonts w:eastAsia="Batang"/>
          <w:sz w:val="18"/>
          <w:szCs w:val="22"/>
          <w:lang w:val="en-GB"/>
        </w:rPr>
      </w:pPr>
      <w:r w:rsidRPr="00FD2C65">
        <w:rPr>
          <w:rFonts w:eastAsia="Batang"/>
          <w:sz w:val="18"/>
          <w:szCs w:val="22"/>
          <w:lang w:val="en-GB"/>
        </w:rPr>
        <w:t>Option 3: A codepoint value corresponding to [one or more] UEs</w:t>
      </w:r>
    </w:p>
    <w:p w14:paraId="1C34BD73" w14:textId="77777777" w:rsidR="00FD2C65" w:rsidRPr="00FD2C65" w:rsidRDefault="00FD2C65" w:rsidP="00FD2C65">
      <w:pPr>
        <w:numPr>
          <w:ilvl w:val="0"/>
          <w:numId w:val="39"/>
        </w:numPr>
        <w:rPr>
          <w:rFonts w:eastAsia="Batang"/>
          <w:sz w:val="18"/>
          <w:szCs w:val="22"/>
          <w:lang w:val="en-GB"/>
        </w:rPr>
      </w:pPr>
      <w:r w:rsidRPr="00FD2C65">
        <w:rPr>
          <w:rFonts w:eastAsia="Malgun Gothic"/>
          <w:sz w:val="18"/>
          <w:szCs w:val="22"/>
          <w:lang w:val="en-GB"/>
        </w:rPr>
        <w:t>FFS details for extension of option 1 and/or 3 when UE is configured with CA</w:t>
      </w:r>
    </w:p>
    <w:p w14:paraId="2E54987B" w14:textId="77777777" w:rsidR="00FD2C65" w:rsidRPr="00FD2C65" w:rsidRDefault="00FD2C65" w:rsidP="00FD2C65">
      <w:pPr>
        <w:rPr>
          <w:rFonts w:eastAsia="Batang"/>
          <w:sz w:val="18"/>
          <w:szCs w:val="22"/>
          <w:lang w:val="en-GB" w:eastAsia="x-none"/>
        </w:rPr>
      </w:pPr>
    </w:p>
    <w:p w14:paraId="7E6A66E5" w14:textId="77777777" w:rsidR="00FD2C65" w:rsidRPr="00FD2C65" w:rsidRDefault="00FD2C65" w:rsidP="00FD2C65">
      <w:pPr>
        <w:rPr>
          <w:rFonts w:eastAsia="Batang"/>
          <w:b/>
          <w:bCs/>
          <w:sz w:val="18"/>
          <w:szCs w:val="22"/>
          <w:lang w:val="en-GB" w:eastAsia="en-US"/>
        </w:rPr>
      </w:pPr>
      <w:r w:rsidRPr="00FD2C65">
        <w:rPr>
          <w:rFonts w:eastAsia="Batang"/>
          <w:b/>
          <w:bCs/>
          <w:sz w:val="18"/>
          <w:szCs w:val="22"/>
          <w:highlight w:val="green"/>
          <w:lang w:val="en-GB" w:eastAsia="en-US"/>
        </w:rPr>
        <w:t>Agreement</w:t>
      </w:r>
    </w:p>
    <w:p w14:paraId="52FA5295"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For overlaid OFDM sequences for LP-WUS, support option 1-1 for OOK-4 M&gt;1.</w:t>
      </w:r>
    </w:p>
    <w:p w14:paraId="683EED7A"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lang w:val="en-GB"/>
        </w:rPr>
      </w:pPr>
      <w:r w:rsidRPr="00FD2C65">
        <w:rPr>
          <w:rFonts w:eastAsia="Malgun Gothic"/>
          <w:kern w:val="2"/>
          <w:sz w:val="18"/>
          <w:szCs w:val="18"/>
          <w:lang w:val="en-GB"/>
        </w:rPr>
        <w:t xml:space="preserve">Option 1-1: </w:t>
      </w:r>
      <w:r w:rsidRPr="00FD2C65">
        <w:rPr>
          <w:rFonts w:eastAsia="Batang"/>
          <w:sz w:val="18"/>
          <w:szCs w:val="18"/>
          <w:lang w:val="en-GB" w:eastAsia="en-US"/>
        </w:rPr>
        <w:t>overlaid sequence(s) are the sequence(s) of an OOK on symbol before DFT/LS processing</w:t>
      </w:r>
    </w:p>
    <w:p w14:paraId="512948DF" w14:textId="77777777" w:rsidR="00FD2C65" w:rsidRPr="00FD2C65" w:rsidRDefault="00FD2C65" w:rsidP="00FD2C65">
      <w:pPr>
        <w:rPr>
          <w:rFonts w:eastAsia="Batang"/>
          <w:sz w:val="18"/>
          <w:szCs w:val="22"/>
          <w:lang w:val="en-GB" w:eastAsia="x-none"/>
        </w:rPr>
      </w:pPr>
    </w:p>
    <w:p w14:paraId="37DD6DE7" w14:textId="77777777" w:rsidR="00FD2C65" w:rsidRPr="00FD2C65" w:rsidRDefault="00FD2C65" w:rsidP="00FD2C65">
      <w:pPr>
        <w:rPr>
          <w:rFonts w:eastAsia="Batang"/>
          <w:b/>
          <w:bCs/>
          <w:sz w:val="18"/>
          <w:szCs w:val="22"/>
          <w:lang w:val="en-GB" w:eastAsia="en-US"/>
        </w:rPr>
      </w:pPr>
      <w:r w:rsidRPr="00FD2C65">
        <w:rPr>
          <w:rFonts w:eastAsia="Batang"/>
          <w:b/>
          <w:bCs/>
          <w:sz w:val="18"/>
          <w:szCs w:val="22"/>
          <w:highlight w:val="green"/>
          <w:lang w:val="en-GB" w:eastAsia="en-US"/>
        </w:rPr>
        <w:t>Agreement</w:t>
      </w:r>
    </w:p>
    <w:p w14:paraId="44CDF70E"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For overlaid OFDM sequences for LP-WUS, further down-selection between following two options for OOK-1 and OOK-4 with M=1(if supported)</w:t>
      </w:r>
    </w:p>
    <w:p w14:paraId="2C8BC082"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lang w:val="en-GB"/>
        </w:rPr>
      </w:pPr>
      <w:r w:rsidRPr="00FD2C65">
        <w:rPr>
          <w:rFonts w:eastAsia="Malgun Gothic"/>
          <w:kern w:val="2"/>
          <w:sz w:val="18"/>
          <w:szCs w:val="18"/>
          <w:lang w:val="en-GB"/>
        </w:rPr>
        <w:t xml:space="preserve">Option 1-1: </w:t>
      </w:r>
      <w:r w:rsidRPr="00FD2C65">
        <w:rPr>
          <w:rFonts w:eastAsia="Batang"/>
          <w:sz w:val="18"/>
          <w:szCs w:val="18"/>
          <w:lang w:val="en-GB" w:eastAsia="en-US"/>
        </w:rPr>
        <w:t>Overlaid sequence(s) are the sequence(s) of an OOK on symbol before DFT/LS processing</w:t>
      </w:r>
    </w:p>
    <w:p w14:paraId="08650EB3"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lang w:val="en-GB"/>
        </w:rPr>
      </w:pPr>
      <w:r w:rsidRPr="00FD2C65">
        <w:rPr>
          <w:rFonts w:eastAsia="Malgun Gothic"/>
          <w:kern w:val="2"/>
          <w:sz w:val="18"/>
          <w:szCs w:val="18"/>
          <w:lang w:val="en-GB"/>
        </w:rPr>
        <w:t>Option 2:</w:t>
      </w:r>
      <w:r w:rsidRPr="00FD2C65">
        <w:rPr>
          <w:rFonts w:eastAsia="Batang"/>
          <w:sz w:val="18"/>
          <w:szCs w:val="18"/>
          <w:lang w:val="en-GB" w:eastAsia="en-US"/>
        </w:rPr>
        <w:t xml:space="preserve"> Overlaid sequence(s) are the sequence(s) of an OFDM symbol before IFFT processing </w:t>
      </w:r>
    </w:p>
    <w:p w14:paraId="27F1A9D8" w14:textId="77777777" w:rsidR="00FD2C65" w:rsidRPr="00FD2C65" w:rsidRDefault="00FD2C65" w:rsidP="00FD2C65">
      <w:pPr>
        <w:numPr>
          <w:ilvl w:val="0"/>
          <w:numId w:val="50"/>
        </w:numPr>
        <w:overflowPunct w:val="0"/>
        <w:autoSpaceDE w:val="0"/>
        <w:autoSpaceDN w:val="0"/>
        <w:adjustRightInd w:val="0"/>
        <w:spacing w:after="180"/>
        <w:ind w:left="560"/>
        <w:contextualSpacing/>
        <w:jc w:val="both"/>
        <w:textAlignment w:val="baseline"/>
        <w:rPr>
          <w:rFonts w:eastAsia="Malgun Gothic"/>
          <w:kern w:val="2"/>
          <w:sz w:val="18"/>
          <w:szCs w:val="18"/>
          <w:lang w:val="en-GB"/>
        </w:rPr>
      </w:pPr>
      <w:r w:rsidRPr="00FD2C65">
        <w:rPr>
          <w:rFonts w:eastAsia="Malgun Gothic"/>
          <w:kern w:val="2"/>
          <w:sz w:val="18"/>
          <w:szCs w:val="18"/>
          <w:lang w:val="en-GB"/>
        </w:rPr>
        <w:t>Note: Different options for OOK-1 and OOK-4 with M=1 (if supported) is not precluded – in which case, it should be deemed necessary</w:t>
      </w:r>
    </w:p>
    <w:p w14:paraId="7D0D7B83" w14:textId="77777777" w:rsidR="00FD2C65" w:rsidRPr="00FD2C65" w:rsidRDefault="00FD2C65" w:rsidP="00FD2C65">
      <w:pPr>
        <w:rPr>
          <w:rFonts w:eastAsia="Batang"/>
          <w:sz w:val="18"/>
          <w:szCs w:val="22"/>
          <w:lang w:val="en-GB" w:eastAsia="x-none"/>
        </w:rPr>
      </w:pPr>
    </w:p>
    <w:p w14:paraId="09484BB3" w14:textId="77777777" w:rsidR="00FD2C65" w:rsidRPr="00FD2C65" w:rsidRDefault="00FD2C65" w:rsidP="00FD2C65">
      <w:pPr>
        <w:rPr>
          <w:rFonts w:eastAsia="Batang"/>
          <w:b/>
          <w:bCs/>
          <w:sz w:val="18"/>
          <w:szCs w:val="22"/>
          <w:lang w:val="en-GB" w:eastAsia="en-US"/>
        </w:rPr>
      </w:pPr>
      <w:r w:rsidRPr="00FD2C65">
        <w:rPr>
          <w:rFonts w:eastAsia="Batang"/>
          <w:b/>
          <w:bCs/>
          <w:sz w:val="18"/>
          <w:szCs w:val="22"/>
          <w:highlight w:val="green"/>
          <w:lang w:val="en-GB" w:eastAsia="en-US"/>
        </w:rPr>
        <w:t>Agreement</w:t>
      </w:r>
    </w:p>
    <w:p w14:paraId="358CD64A"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The number of binary LP-SS sequences is 4.</w:t>
      </w:r>
    </w:p>
    <w:p w14:paraId="77059A90" w14:textId="77777777" w:rsidR="00FD2C65" w:rsidRPr="00FD2C65" w:rsidRDefault="00FD2C65" w:rsidP="00FD2C65">
      <w:pPr>
        <w:rPr>
          <w:rFonts w:eastAsia="Batang"/>
          <w:sz w:val="18"/>
          <w:szCs w:val="22"/>
          <w:lang w:val="en-GB" w:eastAsia="x-none"/>
        </w:rPr>
      </w:pPr>
    </w:p>
    <w:p w14:paraId="648494A4" w14:textId="77777777" w:rsidR="00FD2C65" w:rsidRPr="00FD2C65" w:rsidRDefault="00FD2C65" w:rsidP="00FD2C65">
      <w:pPr>
        <w:rPr>
          <w:rFonts w:eastAsia="Batang"/>
          <w:b/>
          <w:bCs/>
          <w:sz w:val="18"/>
          <w:szCs w:val="22"/>
          <w:lang w:val="en-GB" w:eastAsia="x-none"/>
        </w:rPr>
      </w:pPr>
      <w:r w:rsidRPr="00FD2C65">
        <w:rPr>
          <w:rFonts w:eastAsia="Batang"/>
          <w:b/>
          <w:bCs/>
          <w:sz w:val="18"/>
          <w:szCs w:val="22"/>
          <w:highlight w:val="green"/>
          <w:lang w:val="en-GB" w:eastAsia="x-none"/>
        </w:rPr>
        <w:t>Agreement</w:t>
      </w:r>
    </w:p>
    <w:p w14:paraId="4D475622"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To determine the binary sequences for LP-SS, the evaluation assumes the following:</w:t>
      </w:r>
    </w:p>
    <w:p w14:paraId="44C0282C" w14:textId="77777777" w:rsidR="00FD2C65" w:rsidRPr="00FD2C65" w:rsidRDefault="00FD2C65" w:rsidP="00FD2C65">
      <w:pPr>
        <w:numPr>
          <w:ilvl w:val="0"/>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 xml:space="preserve">Sync accuracy: timing estimation error smaller than T us for P=90 % of the time for at least SNR=-3dB and SNR=-6dB (lower priority), </w:t>
      </w:r>
    </w:p>
    <w:p w14:paraId="1AD20750"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T=2us(optional), 5us for OOK-1</w:t>
      </w:r>
    </w:p>
    <w:p w14:paraId="066F4E0D"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T=1us(optional), 2us for OOK-4 with M=2</w:t>
      </w:r>
    </w:p>
    <w:p w14:paraId="7711EEDC"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T=0.5us(optional), 1us for OOK-4 with M=4</w:t>
      </w:r>
    </w:p>
    <w:p w14:paraId="06055939"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Other values of SNR, T, M are up to company report.</w:t>
      </w:r>
    </w:p>
    <w:p w14:paraId="163C9762"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Additionally, companies can submit results on SINR with details on how the interference was modelled.</w:t>
      </w:r>
    </w:p>
    <w:p w14:paraId="2D883C81"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Assume one-shot estimation</w:t>
      </w:r>
    </w:p>
    <w:p w14:paraId="5E85F9A7" w14:textId="77777777" w:rsidR="00FD2C65" w:rsidRPr="00FD2C65" w:rsidRDefault="00FD2C65" w:rsidP="00FD2C65">
      <w:pPr>
        <w:numPr>
          <w:ilvl w:val="1"/>
          <w:numId w:val="50"/>
        </w:numPr>
        <w:overflowPunct w:val="0"/>
        <w:autoSpaceDE w:val="0"/>
        <w:autoSpaceDN w:val="0"/>
        <w:adjustRightInd w:val="0"/>
        <w:contextualSpacing/>
        <w:jc w:val="both"/>
        <w:textAlignment w:val="baseline"/>
        <w:rPr>
          <w:rFonts w:eastAsia="Microsoft YaHei"/>
          <w:sz w:val="18"/>
          <w:szCs w:val="22"/>
          <w:lang w:val="en-GB"/>
        </w:rPr>
      </w:pPr>
      <w:r w:rsidRPr="00FD2C65">
        <w:rPr>
          <w:rFonts w:eastAsia="Microsoft YaHei"/>
          <w:sz w:val="18"/>
          <w:szCs w:val="22"/>
          <w:lang w:val="en-GB"/>
        </w:rPr>
        <w:t>The time error is based on 20ppm maximum frequency error for the detection of the first LP-SS</w:t>
      </w:r>
    </w:p>
    <w:p w14:paraId="54C75EDF" w14:textId="77777777" w:rsidR="00FD2C65" w:rsidRPr="00FD2C65" w:rsidRDefault="00FD2C65" w:rsidP="00FD2C65">
      <w:pPr>
        <w:widowControl w:val="0"/>
        <w:numPr>
          <w:ilvl w:val="1"/>
          <w:numId w:val="50"/>
        </w:numPr>
        <w:jc w:val="both"/>
        <w:rPr>
          <w:rFonts w:eastAsia="Malgun Gothic"/>
          <w:bCs/>
          <w:iCs/>
          <w:sz w:val="18"/>
          <w:szCs w:val="22"/>
          <w:lang w:val="en-GB" w:eastAsia="x-none"/>
        </w:rPr>
      </w:pPr>
      <w:r w:rsidRPr="00FD2C65">
        <w:rPr>
          <w:rFonts w:eastAsia="Malgun Gothic"/>
          <w:bCs/>
          <w:iCs/>
          <w:sz w:val="18"/>
          <w:szCs w:val="22"/>
          <w:lang w:val="en-GB" w:eastAsia="x-none"/>
        </w:rPr>
        <w:t xml:space="preserve">Note: Companies can assume other values inside of </w:t>
      </w:r>
      <w:r w:rsidRPr="00FD2C65">
        <w:rPr>
          <w:rFonts w:eastAsia="Microsoft YaHei"/>
          <w:sz w:val="18"/>
          <w:szCs w:val="22"/>
          <w:lang w:val="en-GB"/>
        </w:rPr>
        <w:t xml:space="preserve">20ppm maximum </w:t>
      </w:r>
      <w:proofErr w:type="gramStart"/>
      <w:r w:rsidRPr="00FD2C65">
        <w:rPr>
          <w:rFonts w:eastAsia="Malgun Gothic"/>
          <w:bCs/>
          <w:iCs/>
          <w:sz w:val="18"/>
          <w:szCs w:val="22"/>
          <w:lang w:val="en-GB" w:eastAsia="x-none"/>
        </w:rPr>
        <w:t>as long as</w:t>
      </w:r>
      <w:proofErr w:type="gramEnd"/>
      <w:r w:rsidRPr="00FD2C65">
        <w:rPr>
          <w:rFonts w:eastAsia="Malgun Gothic"/>
          <w:bCs/>
          <w:iCs/>
          <w:sz w:val="18"/>
          <w:szCs w:val="22"/>
          <w:lang w:val="en-GB" w:eastAsia="x-none"/>
        </w:rPr>
        <w:t xml:space="preserve"> the values are justified</w:t>
      </w:r>
    </w:p>
    <w:p w14:paraId="7F8F7DBB" w14:textId="77777777" w:rsidR="00FD2C65" w:rsidRPr="00FD2C65" w:rsidRDefault="00FD2C65" w:rsidP="00FD2C65">
      <w:pPr>
        <w:widowControl w:val="0"/>
        <w:numPr>
          <w:ilvl w:val="0"/>
          <w:numId w:val="50"/>
        </w:numPr>
        <w:jc w:val="both"/>
        <w:rPr>
          <w:rFonts w:eastAsia="Malgun Gothic"/>
          <w:bCs/>
          <w:iCs/>
          <w:sz w:val="18"/>
          <w:szCs w:val="22"/>
          <w:lang w:val="en-GB" w:eastAsia="x-none"/>
        </w:rPr>
      </w:pPr>
      <w:r w:rsidRPr="00FD2C65">
        <w:rPr>
          <w:rFonts w:eastAsia="Batang"/>
          <w:sz w:val="18"/>
          <w:szCs w:val="22"/>
          <w:lang w:val="en-GB" w:eastAsia="x-none"/>
        </w:rPr>
        <w:t xml:space="preserve">RRM measurement accuracy: measurement accuracy within range ± </w:t>
      </w:r>
      <w:proofErr w:type="spellStart"/>
      <w:r w:rsidRPr="00FD2C65">
        <w:rPr>
          <w:rFonts w:eastAsia="Batang"/>
          <w:sz w:val="18"/>
          <w:szCs w:val="22"/>
          <w:lang w:val="en-GB" w:eastAsia="x-none"/>
        </w:rPr>
        <w:t>XdB</w:t>
      </w:r>
      <w:proofErr w:type="spellEnd"/>
      <w:r w:rsidRPr="00FD2C65">
        <w:rPr>
          <w:rFonts w:eastAsia="Batang"/>
          <w:sz w:val="18"/>
          <w:szCs w:val="22"/>
          <w:lang w:val="en-GB" w:eastAsia="x-none"/>
        </w:rPr>
        <w:t xml:space="preserve"> for Q=90% measurements based on</w:t>
      </w:r>
      <w:r w:rsidRPr="00FD2C65">
        <w:rPr>
          <w:rFonts w:eastAsia="Malgun Gothic"/>
          <w:bCs/>
          <w:iCs/>
          <w:sz w:val="18"/>
          <w:szCs w:val="22"/>
          <w:lang w:val="en-GB" w:eastAsia="x-none"/>
        </w:rPr>
        <w:t xml:space="preserve"> Y LP-SS samples within a period comparable to Z=the length of I-DRX cycle that is larger or equal to 1.28s for at least </w:t>
      </w:r>
      <w:r w:rsidRPr="00FD2C65">
        <w:rPr>
          <w:rFonts w:eastAsia="Batang"/>
          <w:sz w:val="18"/>
          <w:szCs w:val="22"/>
          <w:lang w:val="en-GB" w:eastAsia="x-none"/>
        </w:rPr>
        <w:t>SNR=-3dB and SNR=-6dB (lower priority)</w:t>
      </w:r>
      <w:r w:rsidRPr="00FD2C65">
        <w:rPr>
          <w:rFonts w:eastAsia="Malgun Gothic"/>
          <w:bCs/>
          <w:iCs/>
          <w:sz w:val="18"/>
          <w:szCs w:val="22"/>
          <w:lang w:val="en-GB" w:eastAsia="x-none"/>
        </w:rPr>
        <w:t>, X, Y, and Z is up to company report, other values of SNR are up to company report.</w:t>
      </w:r>
    </w:p>
    <w:p w14:paraId="3ED75E47" w14:textId="77777777" w:rsidR="00FD2C65" w:rsidRPr="00FD2C65" w:rsidRDefault="00FD2C65" w:rsidP="00FD2C65">
      <w:pPr>
        <w:widowControl w:val="0"/>
        <w:numPr>
          <w:ilvl w:val="1"/>
          <w:numId w:val="50"/>
        </w:numPr>
        <w:jc w:val="both"/>
        <w:rPr>
          <w:rFonts w:eastAsia="Malgun Gothic"/>
          <w:bCs/>
          <w:iCs/>
          <w:sz w:val="18"/>
          <w:szCs w:val="22"/>
          <w:lang w:val="en-GB" w:eastAsia="x-none"/>
        </w:rPr>
      </w:pPr>
      <w:r w:rsidRPr="00FD2C65">
        <w:rPr>
          <w:rFonts w:eastAsia="Malgun Gothic"/>
          <w:bCs/>
          <w:iCs/>
          <w:sz w:val="18"/>
          <w:szCs w:val="22"/>
          <w:lang w:val="en-GB" w:eastAsia="x-none"/>
        </w:rPr>
        <w:t xml:space="preserve">As a starting point, the time error is based on 5-10ppm residual frequency error. </w:t>
      </w:r>
    </w:p>
    <w:p w14:paraId="6748A07C" w14:textId="77777777" w:rsidR="00FD2C65" w:rsidRPr="00FD2C65" w:rsidRDefault="00FD2C65" w:rsidP="00FD2C65">
      <w:pPr>
        <w:widowControl w:val="0"/>
        <w:numPr>
          <w:ilvl w:val="1"/>
          <w:numId w:val="50"/>
        </w:numPr>
        <w:jc w:val="both"/>
        <w:rPr>
          <w:rFonts w:eastAsia="Malgun Gothic"/>
          <w:bCs/>
          <w:iCs/>
          <w:sz w:val="18"/>
          <w:szCs w:val="22"/>
          <w:lang w:val="en-GB" w:eastAsia="x-none"/>
        </w:rPr>
      </w:pPr>
      <w:r w:rsidRPr="00FD2C65">
        <w:rPr>
          <w:rFonts w:eastAsia="Malgun Gothic"/>
          <w:bCs/>
          <w:iCs/>
          <w:sz w:val="18"/>
          <w:szCs w:val="22"/>
          <w:lang w:val="en-GB" w:eastAsia="x-none"/>
        </w:rPr>
        <w:t>Note: 5-10ppm assumes frequency error correction is performed, e.g., RTC calibration and/or MR assistance</w:t>
      </w:r>
    </w:p>
    <w:p w14:paraId="684194F4" w14:textId="77777777" w:rsidR="00FD2C65" w:rsidRPr="00FD2C65" w:rsidRDefault="00FD2C65" w:rsidP="00FD2C65">
      <w:pPr>
        <w:widowControl w:val="0"/>
        <w:numPr>
          <w:ilvl w:val="1"/>
          <w:numId w:val="50"/>
        </w:numPr>
        <w:jc w:val="both"/>
        <w:rPr>
          <w:rFonts w:eastAsia="Malgun Gothic"/>
          <w:bCs/>
          <w:iCs/>
          <w:sz w:val="18"/>
          <w:szCs w:val="22"/>
          <w:lang w:val="en-GB" w:eastAsia="x-none"/>
        </w:rPr>
      </w:pPr>
      <w:r w:rsidRPr="00FD2C65">
        <w:rPr>
          <w:rFonts w:eastAsia="Malgun Gothic"/>
          <w:bCs/>
          <w:iCs/>
          <w:sz w:val="18"/>
          <w:szCs w:val="22"/>
          <w:lang w:val="en-GB" w:eastAsia="x-none"/>
        </w:rPr>
        <w:t xml:space="preserve">Note: Companies can assume other values outside of 5-10ppm </w:t>
      </w:r>
      <w:proofErr w:type="gramStart"/>
      <w:r w:rsidRPr="00FD2C65">
        <w:rPr>
          <w:rFonts w:eastAsia="Malgun Gothic"/>
          <w:bCs/>
          <w:iCs/>
          <w:sz w:val="18"/>
          <w:szCs w:val="22"/>
          <w:lang w:val="en-GB" w:eastAsia="x-none"/>
        </w:rPr>
        <w:t>as long as</w:t>
      </w:r>
      <w:proofErr w:type="gramEnd"/>
      <w:r w:rsidRPr="00FD2C65">
        <w:rPr>
          <w:rFonts w:eastAsia="Malgun Gothic"/>
          <w:bCs/>
          <w:iCs/>
          <w:sz w:val="18"/>
          <w:szCs w:val="22"/>
          <w:lang w:val="en-GB" w:eastAsia="x-none"/>
        </w:rPr>
        <w:t xml:space="preserve"> the values are justified</w:t>
      </w:r>
    </w:p>
    <w:p w14:paraId="36FC41AA" w14:textId="77777777" w:rsidR="00FD2C65" w:rsidRPr="00FD2C65" w:rsidRDefault="00FD2C65" w:rsidP="00FD2C65">
      <w:pPr>
        <w:widowControl w:val="0"/>
        <w:numPr>
          <w:ilvl w:val="0"/>
          <w:numId w:val="50"/>
        </w:numPr>
        <w:jc w:val="both"/>
        <w:rPr>
          <w:rFonts w:eastAsia="Malgun Gothic"/>
          <w:bCs/>
          <w:iCs/>
          <w:sz w:val="18"/>
          <w:szCs w:val="22"/>
          <w:lang w:val="en-GB" w:eastAsia="x-none"/>
        </w:rPr>
      </w:pPr>
      <w:r w:rsidRPr="00FD2C65">
        <w:rPr>
          <w:rFonts w:eastAsia="Batang"/>
          <w:sz w:val="18"/>
          <w:szCs w:val="22"/>
          <w:lang w:val="en-GB" w:eastAsia="x-none"/>
        </w:rPr>
        <w:t>The frequency error: up to company report</w:t>
      </w:r>
    </w:p>
    <w:p w14:paraId="066FD540" w14:textId="77777777" w:rsidR="00FD2C65" w:rsidRPr="00FD2C65" w:rsidRDefault="00FD2C65" w:rsidP="00FD2C65">
      <w:pPr>
        <w:widowControl w:val="0"/>
        <w:numPr>
          <w:ilvl w:val="0"/>
          <w:numId w:val="50"/>
        </w:numPr>
        <w:jc w:val="both"/>
        <w:rPr>
          <w:rFonts w:eastAsia="Malgun Gothic"/>
          <w:bCs/>
          <w:iCs/>
          <w:sz w:val="18"/>
          <w:szCs w:val="22"/>
          <w:lang w:val="en-GB" w:eastAsia="x-none"/>
        </w:rPr>
      </w:pPr>
      <w:r w:rsidRPr="00FD2C65">
        <w:rPr>
          <w:rFonts w:eastAsia="Batang"/>
          <w:sz w:val="18"/>
          <w:szCs w:val="22"/>
          <w:lang w:val="en-GB" w:eastAsia="x-none"/>
        </w:rPr>
        <w:t>Sampling rate: 3.84MHz (optional) or 7.68MHz assumed for 30kHz SCS.</w:t>
      </w:r>
    </w:p>
    <w:p w14:paraId="0B54BE76" w14:textId="77777777" w:rsidR="00FD2C65" w:rsidRPr="00FD2C65" w:rsidRDefault="00FD2C65" w:rsidP="00FD2C65">
      <w:pPr>
        <w:widowControl w:val="0"/>
        <w:numPr>
          <w:ilvl w:val="0"/>
          <w:numId w:val="50"/>
        </w:numPr>
        <w:jc w:val="both"/>
        <w:rPr>
          <w:rFonts w:eastAsia="Malgun Gothic"/>
          <w:bCs/>
          <w:iCs/>
          <w:sz w:val="18"/>
          <w:szCs w:val="22"/>
          <w:lang w:val="en-GB" w:eastAsia="x-none"/>
        </w:rPr>
      </w:pPr>
      <w:r w:rsidRPr="00FD2C65">
        <w:rPr>
          <w:rFonts w:eastAsia="Batang"/>
          <w:sz w:val="18"/>
          <w:szCs w:val="22"/>
          <w:lang w:val="en-GB" w:eastAsia="x-none"/>
        </w:rPr>
        <w:t>Channel: AWGN and TDL-C 300ns is assumed.</w:t>
      </w:r>
    </w:p>
    <w:p w14:paraId="4D1B6FE9" w14:textId="77777777" w:rsidR="00FD2C65" w:rsidRPr="00FD2C65" w:rsidRDefault="00FD2C65" w:rsidP="00FD2C65">
      <w:pPr>
        <w:numPr>
          <w:ilvl w:val="0"/>
          <w:numId w:val="50"/>
        </w:numPr>
        <w:overflowPunct w:val="0"/>
        <w:autoSpaceDE w:val="0"/>
        <w:autoSpaceDN w:val="0"/>
        <w:adjustRightInd w:val="0"/>
        <w:contextualSpacing/>
        <w:jc w:val="both"/>
        <w:textAlignment w:val="baseline"/>
        <w:rPr>
          <w:rFonts w:eastAsia="Malgun Gothic"/>
          <w:bCs/>
          <w:iCs/>
          <w:sz w:val="18"/>
          <w:szCs w:val="18"/>
          <w:lang w:val="en-GB"/>
        </w:rPr>
      </w:pPr>
      <w:r w:rsidRPr="00FD2C65">
        <w:rPr>
          <w:rFonts w:eastAsia="Microsoft YaHei"/>
          <w:bCs/>
          <w:iCs/>
          <w:sz w:val="18"/>
          <w:szCs w:val="18"/>
          <w:lang w:val="en-GB"/>
        </w:rPr>
        <w:t>Consider cross-correlation for 4 binary sequences under time and frequency error</w:t>
      </w:r>
    </w:p>
    <w:p w14:paraId="30A11C94" w14:textId="77777777" w:rsidR="00FD2C65" w:rsidRPr="00FD2C65" w:rsidRDefault="00FD2C65" w:rsidP="00FD2C65">
      <w:pPr>
        <w:numPr>
          <w:ilvl w:val="0"/>
          <w:numId w:val="50"/>
        </w:numPr>
        <w:overflowPunct w:val="0"/>
        <w:autoSpaceDE w:val="0"/>
        <w:autoSpaceDN w:val="0"/>
        <w:adjustRightInd w:val="0"/>
        <w:contextualSpacing/>
        <w:jc w:val="both"/>
        <w:textAlignment w:val="baseline"/>
        <w:rPr>
          <w:rFonts w:eastAsia="Malgun Gothic"/>
          <w:bCs/>
          <w:iCs/>
          <w:sz w:val="18"/>
          <w:szCs w:val="18"/>
          <w:lang w:val="en-GB"/>
        </w:rPr>
      </w:pPr>
      <w:r w:rsidRPr="00FD2C65">
        <w:rPr>
          <w:rFonts w:eastAsia="Microsoft YaHei"/>
          <w:bCs/>
          <w:iCs/>
          <w:sz w:val="18"/>
          <w:szCs w:val="18"/>
          <w:lang w:val="en-GB"/>
        </w:rPr>
        <w:t>Companies are encouraged to provide details on other additional simulation assumptions, high level description of their receiver algorithm, and assessment on power consumption</w:t>
      </w:r>
    </w:p>
    <w:p w14:paraId="2FD238ED" w14:textId="77777777" w:rsidR="00FD2C65" w:rsidRPr="00FD2C65" w:rsidRDefault="00FD2C65" w:rsidP="00FD2C65">
      <w:pPr>
        <w:overflowPunct w:val="0"/>
        <w:autoSpaceDE w:val="0"/>
        <w:autoSpaceDN w:val="0"/>
        <w:adjustRightInd w:val="0"/>
        <w:ind w:left="720"/>
        <w:contextualSpacing/>
        <w:jc w:val="both"/>
        <w:textAlignment w:val="baseline"/>
        <w:rPr>
          <w:rFonts w:eastAsia="Malgun Gothic"/>
          <w:bCs/>
          <w:iCs/>
          <w:sz w:val="18"/>
          <w:szCs w:val="18"/>
          <w:lang w:val="en-GB"/>
        </w:rPr>
      </w:pPr>
    </w:p>
    <w:p w14:paraId="2EDEA9CD" w14:textId="77777777" w:rsidR="00FD2C65" w:rsidRPr="00FD2C65" w:rsidRDefault="00FD2C65" w:rsidP="00FD2C65">
      <w:pPr>
        <w:rPr>
          <w:rFonts w:eastAsia="Batang"/>
          <w:b/>
          <w:bCs/>
          <w:sz w:val="18"/>
          <w:szCs w:val="22"/>
          <w:lang w:val="en-GB" w:eastAsia="x-none"/>
        </w:rPr>
      </w:pPr>
      <w:r w:rsidRPr="00FD2C65">
        <w:rPr>
          <w:rFonts w:eastAsia="Batang"/>
          <w:b/>
          <w:bCs/>
          <w:sz w:val="18"/>
          <w:szCs w:val="22"/>
          <w:highlight w:val="green"/>
          <w:lang w:val="en-GB" w:eastAsia="x-none"/>
        </w:rPr>
        <w:t>Agreement</w:t>
      </w:r>
    </w:p>
    <w:p w14:paraId="2F24DED0"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For OOK-based LP-WUR, the LP-WUS design assumes the following:</w:t>
      </w:r>
    </w:p>
    <w:p w14:paraId="34849406" w14:textId="77777777" w:rsidR="00FD2C65" w:rsidRPr="00FD2C65" w:rsidRDefault="00FD2C65" w:rsidP="00FD2C65">
      <w:pPr>
        <w:numPr>
          <w:ilvl w:val="0"/>
          <w:numId w:val="50"/>
        </w:numPr>
        <w:overflowPunct w:val="0"/>
        <w:autoSpaceDE w:val="0"/>
        <w:autoSpaceDN w:val="0"/>
        <w:adjustRightInd w:val="0"/>
        <w:spacing w:after="180"/>
        <w:contextualSpacing/>
        <w:jc w:val="both"/>
        <w:textAlignment w:val="baseline"/>
        <w:rPr>
          <w:rFonts w:eastAsia="Microsoft YaHei"/>
          <w:bCs/>
          <w:iCs/>
          <w:sz w:val="18"/>
          <w:szCs w:val="18"/>
          <w:lang w:val="en-GB"/>
        </w:rPr>
      </w:pPr>
      <w:r w:rsidRPr="00FD2C65">
        <w:rPr>
          <w:rFonts w:eastAsia="Microsoft YaHei"/>
          <w:bCs/>
          <w:iCs/>
          <w:sz w:val="18"/>
          <w:szCs w:val="18"/>
          <w:lang w:val="en-GB"/>
        </w:rPr>
        <w:t xml:space="preserve">As starting point, the time error is based on the 5-10ppm residual frequency error after frequency error correction without considering impact of drift. </w:t>
      </w:r>
    </w:p>
    <w:p w14:paraId="5D2F8870" w14:textId="77777777" w:rsidR="00FD2C65" w:rsidRPr="00FD2C65" w:rsidRDefault="00FD2C65" w:rsidP="00FD2C65">
      <w:pPr>
        <w:numPr>
          <w:ilvl w:val="0"/>
          <w:numId w:val="50"/>
        </w:numPr>
        <w:overflowPunct w:val="0"/>
        <w:autoSpaceDE w:val="0"/>
        <w:autoSpaceDN w:val="0"/>
        <w:adjustRightInd w:val="0"/>
        <w:spacing w:after="180"/>
        <w:contextualSpacing/>
        <w:jc w:val="both"/>
        <w:textAlignment w:val="baseline"/>
        <w:rPr>
          <w:rFonts w:eastAsia="Microsoft YaHei"/>
          <w:bCs/>
          <w:iCs/>
          <w:sz w:val="18"/>
          <w:szCs w:val="18"/>
          <w:lang w:val="en-GB"/>
        </w:rPr>
      </w:pPr>
      <w:r w:rsidRPr="00FD2C65">
        <w:rPr>
          <w:rFonts w:eastAsia="Microsoft YaHei"/>
          <w:bCs/>
          <w:iCs/>
          <w:sz w:val="18"/>
          <w:szCs w:val="18"/>
          <w:lang w:val="en-GB"/>
        </w:rPr>
        <w:t>The frequency error: up to company report.</w:t>
      </w:r>
    </w:p>
    <w:p w14:paraId="03921DDD" w14:textId="77777777" w:rsidR="00FD2C65" w:rsidRPr="00FD2C65" w:rsidRDefault="00FD2C65" w:rsidP="00FD2C65">
      <w:pPr>
        <w:numPr>
          <w:ilvl w:val="0"/>
          <w:numId w:val="50"/>
        </w:numPr>
        <w:overflowPunct w:val="0"/>
        <w:autoSpaceDE w:val="0"/>
        <w:autoSpaceDN w:val="0"/>
        <w:adjustRightInd w:val="0"/>
        <w:spacing w:after="180"/>
        <w:contextualSpacing/>
        <w:jc w:val="both"/>
        <w:textAlignment w:val="baseline"/>
        <w:rPr>
          <w:rFonts w:eastAsia="Microsoft YaHei"/>
          <w:bCs/>
          <w:iCs/>
          <w:sz w:val="18"/>
          <w:szCs w:val="18"/>
          <w:lang w:val="en-GB"/>
        </w:rPr>
      </w:pPr>
      <w:bookmarkStart w:id="0" w:name="_Hlk175318741"/>
      <w:r w:rsidRPr="00FD2C65">
        <w:rPr>
          <w:rFonts w:eastAsia="Microsoft YaHei"/>
          <w:bCs/>
          <w:iCs/>
          <w:sz w:val="18"/>
          <w:szCs w:val="18"/>
          <w:lang w:val="en-GB"/>
        </w:rPr>
        <w:t>Note: 5-10ppm assumes frequency error correction is performed, e.g., RTC calibration and/or MR assistance</w:t>
      </w:r>
    </w:p>
    <w:p w14:paraId="17904D5A" w14:textId="77777777" w:rsidR="00FD2C65" w:rsidRPr="00FD2C65" w:rsidRDefault="00FD2C65" w:rsidP="00FD2C65">
      <w:pPr>
        <w:numPr>
          <w:ilvl w:val="0"/>
          <w:numId w:val="50"/>
        </w:numPr>
        <w:rPr>
          <w:rFonts w:eastAsia="Microsoft YaHei"/>
          <w:bCs/>
          <w:iCs/>
          <w:sz w:val="18"/>
          <w:szCs w:val="18"/>
          <w:lang w:val="en-GB"/>
        </w:rPr>
      </w:pPr>
      <w:r w:rsidRPr="00FD2C65">
        <w:rPr>
          <w:rFonts w:eastAsia="Microsoft YaHei"/>
          <w:bCs/>
          <w:iCs/>
          <w:sz w:val="18"/>
          <w:szCs w:val="18"/>
          <w:lang w:val="en-GB"/>
        </w:rPr>
        <w:t xml:space="preserve">Note: Companies can assume other values outside of 5-10ppm </w:t>
      </w:r>
      <w:proofErr w:type="gramStart"/>
      <w:r w:rsidRPr="00FD2C65">
        <w:rPr>
          <w:rFonts w:eastAsia="Microsoft YaHei"/>
          <w:bCs/>
          <w:iCs/>
          <w:sz w:val="18"/>
          <w:szCs w:val="18"/>
          <w:lang w:val="en-GB"/>
        </w:rPr>
        <w:t>as long as</w:t>
      </w:r>
      <w:proofErr w:type="gramEnd"/>
      <w:r w:rsidRPr="00FD2C65">
        <w:rPr>
          <w:rFonts w:eastAsia="Microsoft YaHei"/>
          <w:bCs/>
          <w:iCs/>
          <w:sz w:val="18"/>
          <w:szCs w:val="18"/>
          <w:lang w:val="en-GB"/>
        </w:rPr>
        <w:t xml:space="preserve"> the values are justified</w:t>
      </w:r>
    </w:p>
    <w:bookmarkEnd w:id="0"/>
    <w:p w14:paraId="15F433AA" w14:textId="77777777" w:rsidR="00FD2C65" w:rsidRPr="00FD2C65" w:rsidRDefault="00FD2C65" w:rsidP="00FD2C65">
      <w:pPr>
        <w:rPr>
          <w:rFonts w:eastAsia="Batang"/>
          <w:sz w:val="18"/>
          <w:szCs w:val="22"/>
          <w:lang w:val="en-GB" w:eastAsia="x-none"/>
        </w:rPr>
      </w:pPr>
    </w:p>
    <w:p w14:paraId="546EBC8D" w14:textId="77777777" w:rsidR="00FD2C65" w:rsidRPr="00FD2C65" w:rsidRDefault="00FD2C65" w:rsidP="00FD2C65">
      <w:pPr>
        <w:rPr>
          <w:rFonts w:eastAsia="Batang"/>
          <w:b/>
          <w:bCs/>
          <w:sz w:val="18"/>
          <w:szCs w:val="22"/>
          <w:lang w:val="en-GB" w:eastAsia="x-none"/>
        </w:rPr>
      </w:pPr>
      <w:r w:rsidRPr="00FD2C65">
        <w:rPr>
          <w:rFonts w:eastAsia="Batang"/>
          <w:b/>
          <w:bCs/>
          <w:sz w:val="18"/>
          <w:szCs w:val="22"/>
          <w:highlight w:val="green"/>
          <w:lang w:val="en-GB" w:eastAsia="x-none"/>
        </w:rPr>
        <w:t>Agreement</w:t>
      </w:r>
    </w:p>
    <w:p w14:paraId="3744451D"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As a starting point, for both time error and frequency error, the overlaid OFDM sequence design of LP-WUS assumes that the residual frequency error is 0.1-5ppm for OFDM-based LP-WUR after frequency error correction without considering impact of drift.</w:t>
      </w:r>
    </w:p>
    <w:p w14:paraId="511C45D9" w14:textId="77777777" w:rsidR="00FD2C65" w:rsidRPr="00FD2C65" w:rsidRDefault="00FD2C65" w:rsidP="00FD2C65">
      <w:pPr>
        <w:numPr>
          <w:ilvl w:val="0"/>
          <w:numId w:val="50"/>
        </w:numPr>
        <w:rPr>
          <w:rFonts w:eastAsia="Batang"/>
          <w:sz w:val="18"/>
          <w:szCs w:val="22"/>
          <w:lang w:val="en-GB" w:eastAsia="x-none"/>
        </w:rPr>
      </w:pPr>
      <w:r w:rsidRPr="00FD2C65">
        <w:rPr>
          <w:rFonts w:eastAsia="Batang"/>
          <w:sz w:val="18"/>
          <w:szCs w:val="22"/>
          <w:lang w:val="en-GB" w:eastAsia="x-none"/>
        </w:rPr>
        <w:t>Note: Companies can use any value within the above range with justification on the value (including impact on power consumption)</w:t>
      </w:r>
    </w:p>
    <w:p w14:paraId="44B06747" w14:textId="77777777" w:rsidR="00FD2C65" w:rsidRPr="00FD2C65" w:rsidRDefault="00FD2C65" w:rsidP="00FD2C65">
      <w:pPr>
        <w:rPr>
          <w:rFonts w:eastAsia="Batang"/>
          <w:sz w:val="18"/>
          <w:szCs w:val="22"/>
          <w:lang w:val="en-GB" w:eastAsia="x-none"/>
        </w:rPr>
      </w:pPr>
    </w:p>
    <w:p w14:paraId="3E76F9A4" w14:textId="77777777" w:rsidR="00FD2C65" w:rsidRPr="00FD2C65" w:rsidRDefault="00FD2C65" w:rsidP="00FD2C65">
      <w:pPr>
        <w:rPr>
          <w:rFonts w:eastAsia="Batang"/>
          <w:b/>
          <w:bCs/>
          <w:sz w:val="18"/>
          <w:szCs w:val="22"/>
          <w:lang w:val="en-GB" w:eastAsia="x-none"/>
        </w:rPr>
      </w:pPr>
      <w:r w:rsidRPr="00FD2C65">
        <w:rPr>
          <w:rFonts w:eastAsia="Batang"/>
          <w:b/>
          <w:bCs/>
          <w:sz w:val="18"/>
          <w:szCs w:val="22"/>
          <w:highlight w:val="green"/>
          <w:lang w:val="en-GB" w:eastAsia="x-none"/>
        </w:rPr>
        <w:t>Agreement</w:t>
      </w:r>
    </w:p>
    <w:p w14:paraId="7553E32A" w14:textId="77777777" w:rsidR="00FD2C65" w:rsidRPr="00FD2C65" w:rsidRDefault="00FD2C65" w:rsidP="00FD2C65">
      <w:pPr>
        <w:rPr>
          <w:rFonts w:eastAsia="Batang"/>
          <w:sz w:val="18"/>
          <w:szCs w:val="22"/>
          <w:lang w:val="en-GB" w:eastAsia="x-none"/>
        </w:rPr>
      </w:pPr>
      <w:r w:rsidRPr="00FD2C65">
        <w:rPr>
          <w:rFonts w:eastAsia="Batang"/>
          <w:sz w:val="18"/>
          <w:szCs w:val="22"/>
          <w:lang w:val="en-GB" w:eastAsia="x-none"/>
        </w:rPr>
        <w:t>Support Manchester coding for LP-WUS</w:t>
      </w:r>
    </w:p>
    <w:p w14:paraId="2E3EB340" w14:textId="77777777" w:rsidR="00FD2C65" w:rsidRPr="00FD2C65" w:rsidRDefault="00FD2C65" w:rsidP="00FD2C65">
      <w:pPr>
        <w:numPr>
          <w:ilvl w:val="0"/>
          <w:numId w:val="50"/>
        </w:numPr>
        <w:overflowPunct w:val="0"/>
        <w:autoSpaceDE w:val="0"/>
        <w:autoSpaceDN w:val="0"/>
        <w:adjustRightInd w:val="0"/>
        <w:spacing w:after="180"/>
        <w:contextualSpacing/>
        <w:jc w:val="both"/>
        <w:textAlignment w:val="baseline"/>
        <w:rPr>
          <w:rFonts w:eastAsia="Microsoft YaHei"/>
          <w:bCs/>
          <w:iCs/>
          <w:sz w:val="18"/>
          <w:szCs w:val="18"/>
          <w:lang w:val="en-GB"/>
        </w:rPr>
      </w:pPr>
      <w:r w:rsidRPr="00FD2C65">
        <w:rPr>
          <w:rFonts w:eastAsia="Microsoft YaHei"/>
          <w:bCs/>
          <w:iCs/>
          <w:sz w:val="18"/>
          <w:szCs w:val="18"/>
          <w:lang w:val="en-GB"/>
        </w:rPr>
        <w:t>FFS other coding schemes</w:t>
      </w:r>
    </w:p>
    <w:p w14:paraId="366F74CB" w14:textId="77777777" w:rsidR="00FD2C65" w:rsidRPr="00FD2C65" w:rsidRDefault="00FD2C65" w:rsidP="00FD2C65">
      <w:pPr>
        <w:rPr>
          <w:rFonts w:eastAsia="Batang"/>
          <w:sz w:val="18"/>
          <w:szCs w:val="22"/>
          <w:lang w:val="en-GB" w:eastAsia="x-none"/>
        </w:rPr>
      </w:pPr>
    </w:p>
    <w:p w14:paraId="3DF49D59" w14:textId="77777777" w:rsidR="00FD2C65" w:rsidRPr="00FD2C65" w:rsidRDefault="00FD2C65" w:rsidP="00585181">
      <w:pPr>
        <w:pStyle w:val="0Maintext"/>
        <w:spacing w:after="120"/>
        <w:ind w:firstLine="0"/>
        <w:rPr>
          <w:rFonts w:cs="Times New Roman"/>
          <w:sz w:val="16"/>
          <w:szCs w:val="16"/>
        </w:rPr>
      </w:pPr>
    </w:p>
    <w:sectPr w:rsidR="00FD2C65" w:rsidRPr="00FD2C65" w:rsidSect="00704CF3">
      <w:pgSz w:w="12240" w:h="20160" w:orient="landscape" w:code="5"/>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altName w:val="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KaiTi_GB2312">
    <w:altName w:val="Microsoft YaHei"/>
    <w:panose1 w:val="020B0604020202020204"/>
    <w:charset w:val="86"/>
    <w:family w:val="modern"/>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070253"/>
    <w:multiLevelType w:val="hybridMultilevel"/>
    <w:tmpl w:val="D7F2EE52"/>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8" w15:restartNumberingAfterBreak="0">
    <w:nsid w:val="0934509F"/>
    <w:multiLevelType w:val="hybridMultilevel"/>
    <w:tmpl w:val="36804698"/>
    <w:lvl w:ilvl="0" w:tplc="7A684C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9ED7BD6"/>
    <w:multiLevelType w:val="hybridMultilevel"/>
    <w:tmpl w:val="4C224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B86A4D"/>
    <w:multiLevelType w:val="hybridMultilevel"/>
    <w:tmpl w:val="C96CD298"/>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1" w15:restartNumberingAfterBreak="0">
    <w:nsid w:val="0C030BC5"/>
    <w:multiLevelType w:val="hybridMultilevel"/>
    <w:tmpl w:val="76F89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AA5D4B"/>
    <w:multiLevelType w:val="hybridMultilevel"/>
    <w:tmpl w:val="9EC46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B1716"/>
    <w:multiLevelType w:val="hybridMultilevel"/>
    <w:tmpl w:val="BDE691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090E16"/>
    <w:multiLevelType w:val="hybridMultilevel"/>
    <w:tmpl w:val="3F6A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6F18DF"/>
    <w:multiLevelType w:val="hybridMultilevel"/>
    <w:tmpl w:val="88CC59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2C69C7"/>
    <w:multiLevelType w:val="hybridMultilevel"/>
    <w:tmpl w:val="55949768"/>
    <w:lvl w:ilvl="0" w:tplc="A6F8EF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3C6550"/>
    <w:multiLevelType w:val="hybridMultilevel"/>
    <w:tmpl w:val="02105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5D648B"/>
    <w:multiLevelType w:val="hybridMultilevel"/>
    <w:tmpl w:val="E130693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2BFA5EAD"/>
    <w:multiLevelType w:val="hybridMultilevel"/>
    <w:tmpl w:val="2FD090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E432CE"/>
    <w:multiLevelType w:val="hybridMultilevel"/>
    <w:tmpl w:val="821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B1625"/>
    <w:multiLevelType w:val="hybridMultilevel"/>
    <w:tmpl w:val="5FFCD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961BBF"/>
    <w:multiLevelType w:val="hybridMultilevel"/>
    <w:tmpl w:val="617C2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EA61E1F"/>
    <w:multiLevelType w:val="hybridMultilevel"/>
    <w:tmpl w:val="78D4E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7A416E"/>
    <w:multiLevelType w:val="hybridMultilevel"/>
    <w:tmpl w:val="A934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021C54"/>
    <w:multiLevelType w:val="hybridMultilevel"/>
    <w:tmpl w:val="73E45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6E5A5B"/>
    <w:multiLevelType w:val="hybridMultilevel"/>
    <w:tmpl w:val="6188F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5626E9"/>
    <w:multiLevelType w:val="hybridMultilevel"/>
    <w:tmpl w:val="DBE0D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35786A"/>
    <w:multiLevelType w:val="hybridMultilevel"/>
    <w:tmpl w:val="42BC8672"/>
    <w:lvl w:ilvl="0" w:tplc="04090001">
      <w:start w:val="1"/>
      <w:numFmt w:val="bullet"/>
      <w:lvlText w:val=""/>
      <w:lvlJc w:val="left"/>
      <w:pPr>
        <w:ind w:left="720" w:hanging="360"/>
      </w:pPr>
      <w:rPr>
        <w:rFonts w:ascii="Symbol" w:hAnsi="Symbol" w:hint="default"/>
      </w:rPr>
    </w:lvl>
    <w:lvl w:ilvl="1" w:tplc="B808848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5910CE"/>
    <w:multiLevelType w:val="hybridMultilevel"/>
    <w:tmpl w:val="AD26F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D259A8"/>
    <w:multiLevelType w:val="hybridMultilevel"/>
    <w:tmpl w:val="88CC59DE"/>
    <w:lvl w:ilvl="0" w:tplc="E42622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0AB3CD2"/>
    <w:multiLevelType w:val="hybridMultilevel"/>
    <w:tmpl w:val="0AEC6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0B09DF"/>
    <w:multiLevelType w:val="hybridMultilevel"/>
    <w:tmpl w:val="B7966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5DE36E9"/>
    <w:multiLevelType w:val="hybridMultilevel"/>
    <w:tmpl w:val="7F428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6" w15:restartNumberingAfterBreak="0">
    <w:nsid w:val="68F961C7"/>
    <w:multiLevelType w:val="hybridMultilevel"/>
    <w:tmpl w:val="D2220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5C42E0F"/>
    <w:multiLevelType w:val="hybridMultilevel"/>
    <w:tmpl w:val="7994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E17C7A"/>
    <w:multiLevelType w:val="multilevel"/>
    <w:tmpl w:val="4FF833B6"/>
    <w:styleLink w:val="CurrentList2"/>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75F93508"/>
    <w:multiLevelType w:val="hybridMultilevel"/>
    <w:tmpl w:val="5F22367C"/>
    <w:lvl w:ilvl="0" w:tplc="E04A2F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2" w15:restartNumberingAfterBreak="0">
    <w:nsid w:val="776128CC"/>
    <w:multiLevelType w:val="hybridMultilevel"/>
    <w:tmpl w:val="89560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7733AD7"/>
    <w:multiLevelType w:val="hybridMultilevel"/>
    <w:tmpl w:val="2FD09050"/>
    <w:lvl w:ilvl="0" w:tplc="292613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A403920"/>
    <w:multiLevelType w:val="hybridMultilevel"/>
    <w:tmpl w:val="837A6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007A2E"/>
    <w:multiLevelType w:val="hybridMultilevel"/>
    <w:tmpl w:val="22FA54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13967433">
    <w:abstractNumId w:val="3"/>
  </w:num>
  <w:num w:numId="2" w16cid:durableId="1048721762">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535969775">
    <w:abstractNumId w:val="4"/>
  </w:num>
  <w:num w:numId="4" w16cid:durableId="1534732967">
    <w:abstractNumId w:val="29"/>
  </w:num>
  <w:num w:numId="5" w16cid:durableId="99182736">
    <w:abstractNumId w:val="49"/>
  </w:num>
  <w:num w:numId="6" w16cid:durableId="607547185">
    <w:abstractNumId w:val="6"/>
  </w:num>
  <w:num w:numId="7" w16cid:durableId="165900331">
    <w:abstractNumId w:val="50"/>
  </w:num>
  <w:num w:numId="8" w16cid:durableId="512497483">
    <w:abstractNumId w:val="30"/>
  </w:num>
  <w:num w:numId="9" w16cid:durableId="32583541">
    <w:abstractNumId w:val="44"/>
  </w:num>
  <w:num w:numId="10" w16cid:durableId="1589343649">
    <w:abstractNumId w:val="40"/>
  </w:num>
  <w:num w:numId="11" w16cid:durableId="1008797767">
    <w:abstractNumId w:val="20"/>
  </w:num>
  <w:num w:numId="12" w16cid:durableId="237250757">
    <w:abstractNumId w:val="37"/>
  </w:num>
  <w:num w:numId="13" w16cid:durableId="203252789">
    <w:abstractNumId w:val="19"/>
  </w:num>
  <w:num w:numId="14" w16cid:durableId="715009408">
    <w:abstractNumId w:val="33"/>
  </w:num>
  <w:num w:numId="15" w16cid:durableId="548155023">
    <w:abstractNumId w:val="38"/>
  </w:num>
  <w:num w:numId="16" w16cid:durableId="1351299305">
    <w:abstractNumId w:val="15"/>
  </w:num>
  <w:num w:numId="17" w16cid:durableId="1633707775">
    <w:abstractNumId w:val="7"/>
  </w:num>
  <w:num w:numId="18" w16cid:durableId="1409619275">
    <w:abstractNumId w:val="12"/>
  </w:num>
  <w:num w:numId="19" w16cid:durableId="80874409">
    <w:abstractNumId w:val="13"/>
  </w:num>
  <w:num w:numId="20" w16cid:durableId="1410731012">
    <w:abstractNumId w:val="8"/>
  </w:num>
  <w:num w:numId="21" w16cid:durableId="345446423">
    <w:abstractNumId w:val="42"/>
  </w:num>
  <w:num w:numId="22" w16cid:durableId="532352375">
    <w:abstractNumId w:val="24"/>
  </w:num>
  <w:num w:numId="23" w16cid:durableId="972250444">
    <w:abstractNumId w:val="25"/>
  </w:num>
  <w:num w:numId="24" w16cid:durableId="364059855">
    <w:abstractNumId w:val="47"/>
  </w:num>
  <w:num w:numId="25" w16cid:durableId="1048528468">
    <w:abstractNumId w:val="17"/>
  </w:num>
  <w:num w:numId="26" w16cid:durableId="1708988102">
    <w:abstractNumId w:val="39"/>
  </w:num>
  <w:num w:numId="27" w16cid:durableId="520315458">
    <w:abstractNumId w:val="31"/>
  </w:num>
  <w:num w:numId="28" w16cid:durableId="675305674">
    <w:abstractNumId w:val="9"/>
  </w:num>
  <w:num w:numId="29" w16cid:durableId="1632633071">
    <w:abstractNumId w:val="2"/>
  </w:num>
  <w:num w:numId="30" w16cid:durableId="1182011404">
    <w:abstractNumId w:val="36"/>
  </w:num>
  <w:num w:numId="31" w16cid:durableId="1691032180">
    <w:abstractNumId w:val="0"/>
  </w:num>
  <w:num w:numId="32" w16cid:durableId="516314770">
    <w:abstractNumId w:val="46"/>
  </w:num>
  <w:num w:numId="33" w16cid:durableId="976649210">
    <w:abstractNumId w:val="55"/>
  </w:num>
  <w:num w:numId="34" w16cid:durableId="903759576">
    <w:abstractNumId w:val="11"/>
  </w:num>
  <w:num w:numId="35" w16cid:durableId="1046638249">
    <w:abstractNumId w:val="18"/>
  </w:num>
  <w:num w:numId="36" w16cid:durableId="221866547">
    <w:abstractNumId w:val="48"/>
  </w:num>
  <w:num w:numId="37" w16cid:durableId="1848671889">
    <w:abstractNumId w:val="35"/>
  </w:num>
  <w:num w:numId="38" w16cid:durableId="969672288">
    <w:abstractNumId w:val="27"/>
  </w:num>
  <w:num w:numId="39" w16cid:durableId="726953475">
    <w:abstractNumId w:val="22"/>
  </w:num>
  <w:num w:numId="40" w16cid:durableId="1702977614">
    <w:abstractNumId w:val="23"/>
  </w:num>
  <w:num w:numId="41" w16cid:durableId="395319003">
    <w:abstractNumId w:val="3"/>
  </w:num>
  <w:num w:numId="42" w16cid:durableId="939071022">
    <w:abstractNumId w:val="14"/>
  </w:num>
  <w:num w:numId="43" w16cid:durableId="1130198727">
    <w:abstractNumId w:val="5"/>
  </w:num>
  <w:num w:numId="44" w16cid:durableId="66389506">
    <w:abstractNumId w:val="16"/>
  </w:num>
  <w:num w:numId="45" w16cid:durableId="704326470">
    <w:abstractNumId w:val="41"/>
  </w:num>
  <w:num w:numId="46" w16cid:durableId="718095922">
    <w:abstractNumId w:val="28"/>
  </w:num>
  <w:num w:numId="47" w16cid:durableId="634945000">
    <w:abstractNumId w:val="54"/>
  </w:num>
  <w:num w:numId="48" w16cid:durableId="2122533317">
    <w:abstractNumId w:val="32"/>
  </w:num>
  <w:num w:numId="49" w16cid:durableId="894118553">
    <w:abstractNumId w:val="52"/>
  </w:num>
  <w:num w:numId="50" w16cid:durableId="824855267">
    <w:abstractNumId w:val="43"/>
  </w:num>
  <w:num w:numId="51" w16cid:durableId="1173451511">
    <w:abstractNumId w:val="45"/>
  </w:num>
  <w:num w:numId="52" w16cid:durableId="325597367">
    <w:abstractNumId w:val="51"/>
  </w:num>
  <w:num w:numId="53" w16cid:durableId="110975212">
    <w:abstractNumId w:val="53"/>
  </w:num>
  <w:num w:numId="54" w16cid:durableId="1273391429">
    <w:abstractNumId w:val="21"/>
  </w:num>
  <w:num w:numId="55" w16cid:durableId="1902521945">
    <w:abstractNumId w:val="26"/>
  </w:num>
  <w:num w:numId="56" w16cid:durableId="875459748">
    <w:abstractNumId w:val="10"/>
  </w:num>
  <w:num w:numId="57" w16cid:durableId="180511388">
    <w:abstractNumId w:val="3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74F"/>
    <w:rsid w:val="00002DE3"/>
    <w:rsid w:val="00003FE0"/>
    <w:rsid w:val="0000500B"/>
    <w:rsid w:val="000057B0"/>
    <w:rsid w:val="00005D7F"/>
    <w:rsid w:val="00007041"/>
    <w:rsid w:val="00011ACD"/>
    <w:rsid w:val="00012570"/>
    <w:rsid w:val="00012882"/>
    <w:rsid w:val="00013219"/>
    <w:rsid w:val="000142DE"/>
    <w:rsid w:val="00016125"/>
    <w:rsid w:val="000161FD"/>
    <w:rsid w:val="00017F24"/>
    <w:rsid w:val="0002080A"/>
    <w:rsid w:val="000212EC"/>
    <w:rsid w:val="00021B2C"/>
    <w:rsid w:val="0002257D"/>
    <w:rsid w:val="00022590"/>
    <w:rsid w:val="00024AD8"/>
    <w:rsid w:val="00024CD4"/>
    <w:rsid w:val="00025A25"/>
    <w:rsid w:val="000264E6"/>
    <w:rsid w:val="00026645"/>
    <w:rsid w:val="00027485"/>
    <w:rsid w:val="000275A0"/>
    <w:rsid w:val="00027C3A"/>
    <w:rsid w:val="00031E68"/>
    <w:rsid w:val="00031E6C"/>
    <w:rsid w:val="00033D5B"/>
    <w:rsid w:val="000359AB"/>
    <w:rsid w:val="00035E16"/>
    <w:rsid w:val="0003666F"/>
    <w:rsid w:val="0004188D"/>
    <w:rsid w:val="00041988"/>
    <w:rsid w:val="0004326B"/>
    <w:rsid w:val="00044860"/>
    <w:rsid w:val="00044CC2"/>
    <w:rsid w:val="000460DD"/>
    <w:rsid w:val="000461DE"/>
    <w:rsid w:val="00046A58"/>
    <w:rsid w:val="00047201"/>
    <w:rsid w:val="000472B8"/>
    <w:rsid w:val="000477BF"/>
    <w:rsid w:val="0005018D"/>
    <w:rsid w:val="00051D05"/>
    <w:rsid w:val="00051FB2"/>
    <w:rsid w:val="0005388A"/>
    <w:rsid w:val="000544FE"/>
    <w:rsid w:val="00054A4D"/>
    <w:rsid w:val="00054D4F"/>
    <w:rsid w:val="00055EAD"/>
    <w:rsid w:val="00056036"/>
    <w:rsid w:val="0005612B"/>
    <w:rsid w:val="000605BB"/>
    <w:rsid w:val="0006076E"/>
    <w:rsid w:val="0006091E"/>
    <w:rsid w:val="00060EC3"/>
    <w:rsid w:val="000616D0"/>
    <w:rsid w:val="00061868"/>
    <w:rsid w:val="00063AA1"/>
    <w:rsid w:val="00063B1C"/>
    <w:rsid w:val="0006430B"/>
    <w:rsid w:val="0006484F"/>
    <w:rsid w:val="00064A32"/>
    <w:rsid w:val="00066D4B"/>
    <w:rsid w:val="00070C36"/>
    <w:rsid w:val="00071398"/>
    <w:rsid w:val="00072724"/>
    <w:rsid w:val="00073136"/>
    <w:rsid w:val="00073DE7"/>
    <w:rsid w:val="00074835"/>
    <w:rsid w:val="0007602D"/>
    <w:rsid w:val="00076347"/>
    <w:rsid w:val="00077B83"/>
    <w:rsid w:val="00080826"/>
    <w:rsid w:val="000816F6"/>
    <w:rsid w:val="00082859"/>
    <w:rsid w:val="00085F30"/>
    <w:rsid w:val="00086603"/>
    <w:rsid w:val="00090DDF"/>
    <w:rsid w:val="00090E88"/>
    <w:rsid w:val="000926BF"/>
    <w:rsid w:val="00092A85"/>
    <w:rsid w:val="00092CEC"/>
    <w:rsid w:val="000930CA"/>
    <w:rsid w:val="0009405B"/>
    <w:rsid w:val="000944CD"/>
    <w:rsid w:val="000947D8"/>
    <w:rsid w:val="000962D2"/>
    <w:rsid w:val="00096B56"/>
    <w:rsid w:val="00096F28"/>
    <w:rsid w:val="000971DB"/>
    <w:rsid w:val="00097384"/>
    <w:rsid w:val="000973EF"/>
    <w:rsid w:val="0009755C"/>
    <w:rsid w:val="000A077D"/>
    <w:rsid w:val="000A0881"/>
    <w:rsid w:val="000A1890"/>
    <w:rsid w:val="000A1BF7"/>
    <w:rsid w:val="000A30C1"/>
    <w:rsid w:val="000A3A76"/>
    <w:rsid w:val="000A50B8"/>
    <w:rsid w:val="000B1408"/>
    <w:rsid w:val="000B1D08"/>
    <w:rsid w:val="000B3196"/>
    <w:rsid w:val="000B3BB3"/>
    <w:rsid w:val="000B4992"/>
    <w:rsid w:val="000B5276"/>
    <w:rsid w:val="000B56A8"/>
    <w:rsid w:val="000B6716"/>
    <w:rsid w:val="000C0DC4"/>
    <w:rsid w:val="000C1447"/>
    <w:rsid w:val="000C185D"/>
    <w:rsid w:val="000C2C00"/>
    <w:rsid w:val="000C3D00"/>
    <w:rsid w:val="000C42F2"/>
    <w:rsid w:val="000C4CD4"/>
    <w:rsid w:val="000C529D"/>
    <w:rsid w:val="000C52D7"/>
    <w:rsid w:val="000C5BD1"/>
    <w:rsid w:val="000C6206"/>
    <w:rsid w:val="000C6CA4"/>
    <w:rsid w:val="000C7A30"/>
    <w:rsid w:val="000C7D03"/>
    <w:rsid w:val="000D1A8F"/>
    <w:rsid w:val="000D1BF6"/>
    <w:rsid w:val="000D2221"/>
    <w:rsid w:val="000D4DE9"/>
    <w:rsid w:val="000D5020"/>
    <w:rsid w:val="000D53AB"/>
    <w:rsid w:val="000D56CD"/>
    <w:rsid w:val="000D57EE"/>
    <w:rsid w:val="000E0807"/>
    <w:rsid w:val="000E0E9C"/>
    <w:rsid w:val="000E284E"/>
    <w:rsid w:val="000E2B01"/>
    <w:rsid w:val="000E2CB7"/>
    <w:rsid w:val="000E3F43"/>
    <w:rsid w:val="000E4729"/>
    <w:rsid w:val="000E4FF5"/>
    <w:rsid w:val="000E4FF7"/>
    <w:rsid w:val="000E5147"/>
    <w:rsid w:val="000E6DE7"/>
    <w:rsid w:val="000F06FE"/>
    <w:rsid w:val="000F2C70"/>
    <w:rsid w:val="000F3106"/>
    <w:rsid w:val="000F3901"/>
    <w:rsid w:val="000F3EB6"/>
    <w:rsid w:val="000F50D5"/>
    <w:rsid w:val="000F5E1F"/>
    <w:rsid w:val="000F6379"/>
    <w:rsid w:val="00100E58"/>
    <w:rsid w:val="001011A0"/>
    <w:rsid w:val="001018B9"/>
    <w:rsid w:val="00103258"/>
    <w:rsid w:val="0010470D"/>
    <w:rsid w:val="00104F47"/>
    <w:rsid w:val="001050E7"/>
    <w:rsid w:val="001056EE"/>
    <w:rsid w:val="00105F9A"/>
    <w:rsid w:val="001077EC"/>
    <w:rsid w:val="00110FC1"/>
    <w:rsid w:val="0011175D"/>
    <w:rsid w:val="00111D2B"/>
    <w:rsid w:val="0011213C"/>
    <w:rsid w:val="00112342"/>
    <w:rsid w:val="00113855"/>
    <w:rsid w:val="00113BD6"/>
    <w:rsid w:val="0011444F"/>
    <w:rsid w:val="001144DC"/>
    <w:rsid w:val="0011495B"/>
    <w:rsid w:val="00114DE0"/>
    <w:rsid w:val="00115E79"/>
    <w:rsid w:val="00116500"/>
    <w:rsid w:val="00116822"/>
    <w:rsid w:val="0011688D"/>
    <w:rsid w:val="001200EE"/>
    <w:rsid w:val="001217A0"/>
    <w:rsid w:val="00121853"/>
    <w:rsid w:val="00121C38"/>
    <w:rsid w:val="001222E8"/>
    <w:rsid w:val="00124F87"/>
    <w:rsid w:val="0012525D"/>
    <w:rsid w:val="0012629C"/>
    <w:rsid w:val="00126A2E"/>
    <w:rsid w:val="00127219"/>
    <w:rsid w:val="001275E2"/>
    <w:rsid w:val="00130602"/>
    <w:rsid w:val="00130C58"/>
    <w:rsid w:val="00131672"/>
    <w:rsid w:val="00131BBD"/>
    <w:rsid w:val="001330AA"/>
    <w:rsid w:val="00133A66"/>
    <w:rsid w:val="001344AA"/>
    <w:rsid w:val="00135CC2"/>
    <w:rsid w:val="00140026"/>
    <w:rsid w:val="00140849"/>
    <w:rsid w:val="00141622"/>
    <w:rsid w:val="00141D53"/>
    <w:rsid w:val="0014268A"/>
    <w:rsid w:val="00142E5B"/>
    <w:rsid w:val="00143536"/>
    <w:rsid w:val="00143F0D"/>
    <w:rsid w:val="001454B7"/>
    <w:rsid w:val="001455D2"/>
    <w:rsid w:val="0014582D"/>
    <w:rsid w:val="00147208"/>
    <w:rsid w:val="00150BB8"/>
    <w:rsid w:val="00150FA9"/>
    <w:rsid w:val="00151699"/>
    <w:rsid w:val="00153773"/>
    <w:rsid w:val="001542C8"/>
    <w:rsid w:val="0015493B"/>
    <w:rsid w:val="0015656B"/>
    <w:rsid w:val="0016070B"/>
    <w:rsid w:val="00160FDA"/>
    <w:rsid w:val="00164076"/>
    <w:rsid w:val="0016431F"/>
    <w:rsid w:val="00165EE3"/>
    <w:rsid w:val="00167AEB"/>
    <w:rsid w:val="00167B8F"/>
    <w:rsid w:val="00167FFE"/>
    <w:rsid w:val="00170B1A"/>
    <w:rsid w:val="00171448"/>
    <w:rsid w:val="001716AB"/>
    <w:rsid w:val="001723A3"/>
    <w:rsid w:val="0017276A"/>
    <w:rsid w:val="00172C75"/>
    <w:rsid w:val="00172E21"/>
    <w:rsid w:val="00173199"/>
    <w:rsid w:val="0017427D"/>
    <w:rsid w:val="0017428B"/>
    <w:rsid w:val="00175880"/>
    <w:rsid w:val="00175D51"/>
    <w:rsid w:val="00175F29"/>
    <w:rsid w:val="00177061"/>
    <w:rsid w:val="00177199"/>
    <w:rsid w:val="00177831"/>
    <w:rsid w:val="001779C8"/>
    <w:rsid w:val="0018040A"/>
    <w:rsid w:val="00180804"/>
    <w:rsid w:val="00181466"/>
    <w:rsid w:val="0018293E"/>
    <w:rsid w:val="001832DB"/>
    <w:rsid w:val="0018463B"/>
    <w:rsid w:val="00184FEA"/>
    <w:rsid w:val="00185549"/>
    <w:rsid w:val="0018607A"/>
    <w:rsid w:val="00190E37"/>
    <w:rsid w:val="00193C5D"/>
    <w:rsid w:val="00194352"/>
    <w:rsid w:val="00194BBD"/>
    <w:rsid w:val="00195338"/>
    <w:rsid w:val="0019557E"/>
    <w:rsid w:val="001963D3"/>
    <w:rsid w:val="0019796D"/>
    <w:rsid w:val="001A0153"/>
    <w:rsid w:val="001A0A5B"/>
    <w:rsid w:val="001A12F7"/>
    <w:rsid w:val="001A16FE"/>
    <w:rsid w:val="001A1718"/>
    <w:rsid w:val="001A29F0"/>
    <w:rsid w:val="001A3A62"/>
    <w:rsid w:val="001A45D1"/>
    <w:rsid w:val="001A7B62"/>
    <w:rsid w:val="001B08E7"/>
    <w:rsid w:val="001B12E0"/>
    <w:rsid w:val="001B160F"/>
    <w:rsid w:val="001B1986"/>
    <w:rsid w:val="001B26ED"/>
    <w:rsid w:val="001B2AEE"/>
    <w:rsid w:val="001B38D1"/>
    <w:rsid w:val="001B3BCF"/>
    <w:rsid w:val="001B3C0E"/>
    <w:rsid w:val="001B41F1"/>
    <w:rsid w:val="001B462E"/>
    <w:rsid w:val="001B60CD"/>
    <w:rsid w:val="001B7C08"/>
    <w:rsid w:val="001C1429"/>
    <w:rsid w:val="001C159F"/>
    <w:rsid w:val="001C276B"/>
    <w:rsid w:val="001C2BCA"/>
    <w:rsid w:val="001C2D70"/>
    <w:rsid w:val="001C3292"/>
    <w:rsid w:val="001C3A34"/>
    <w:rsid w:val="001C4182"/>
    <w:rsid w:val="001C441E"/>
    <w:rsid w:val="001C4D2A"/>
    <w:rsid w:val="001C4F93"/>
    <w:rsid w:val="001C59CA"/>
    <w:rsid w:val="001C5FBE"/>
    <w:rsid w:val="001C61D4"/>
    <w:rsid w:val="001C7160"/>
    <w:rsid w:val="001D09D4"/>
    <w:rsid w:val="001D182F"/>
    <w:rsid w:val="001D5CE5"/>
    <w:rsid w:val="001D6285"/>
    <w:rsid w:val="001D7378"/>
    <w:rsid w:val="001D7394"/>
    <w:rsid w:val="001D749D"/>
    <w:rsid w:val="001D754C"/>
    <w:rsid w:val="001E07D4"/>
    <w:rsid w:val="001E19E7"/>
    <w:rsid w:val="001E1D85"/>
    <w:rsid w:val="001E2E17"/>
    <w:rsid w:val="001E59A6"/>
    <w:rsid w:val="001E63AC"/>
    <w:rsid w:val="001F0C24"/>
    <w:rsid w:val="001F1032"/>
    <w:rsid w:val="001F14E7"/>
    <w:rsid w:val="001F1E1B"/>
    <w:rsid w:val="001F36E8"/>
    <w:rsid w:val="001F3973"/>
    <w:rsid w:val="001F3CC0"/>
    <w:rsid w:val="001F3D1F"/>
    <w:rsid w:val="001F4467"/>
    <w:rsid w:val="001F465C"/>
    <w:rsid w:val="001F4C93"/>
    <w:rsid w:val="001F54BF"/>
    <w:rsid w:val="001F558A"/>
    <w:rsid w:val="001F5663"/>
    <w:rsid w:val="001F699B"/>
    <w:rsid w:val="001F6A3A"/>
    <w:rsid w:val="001F7744"/>
    <w:rsid w:val="002007E5"/>
    <w:rsid w:val="00203055"/>
    <w:rsid w:val="002048F7"/>
    <w:rsid w:val="00205B31"/>
    <w:rsid w:val="00205E08"/>
    <w:rsid w:val="002060D0"/>
    <w:rsid w:val="0020677B"/>
    <w:rsid w:val="0020702B"/>
    <w:rsid w:val="00207503"/>
    <w:rsid w:val="0020766B"/>
    <w:rsid w:val="00210128"/>
    <w:rsid w:val="002107CC"/>
    <w:rsid w:val="002121EE"/>
    <w:rsid w:val="00212394"/>
    <w:rsid w:val="002128AB"/>
    <w:rsid w:val="00212C8F"/>
    <w:rsid w:val="002134C9"/>
    <w:rsid w:val="00213801"/>
    <w:rsid w:val="002149BA"/>
    <w:rsid w:val="00214F95"/>
    <w:rsid w:val="0021507B"/>
    <w:rsid w:val="00215382"/>
    <w:rsid w:val="00215C7A"/>
    <w:rsid w:val="0021782B"/>
    <w:rsid w:val="00220F02"/>
    <w:rsid w:val="00222455"/>
    <w:rsid w:val="00223051"/>
    <w:rsid w:val="00223227"/>
    <w:rsid w:val="002237E1"/>
    <w:rsid w:val="00224BD3"/>
    <w:rsid w:val="00225625"/>
    <w:rsid w:val="00225773"/>
    <w:rsid w:val="00226B18"/>
    <w:rsid w:val="002300D4"/>
    <w:rsid w:val="00230E29"/>
    <w:rsid w:val="002318D4"/>
    <w:rsid w:val="00232A0B"/>
    <w:rsid w:val="00233878"/>
    <w:rsid w:val="002349D8"/>
    <w:rsid w:val="002374BC"/>
    <w:rsid w:val="002375B6"/>
    <w:rsid w:val="00240A38"/>
    <w:rsid w:val="00241014"/>
    <w:rsid w:val="00241A95"/>
    <w:rsid w:val="002431E1"/>
    <w:rsid w:val="00245D45"/>
    <w:rsid w:val="00246369"/>
    <w:rsid w:val="0024662D"/>
    <w:rsid w:val="002468A4"/>
    <w:rsid w:val="00246C3C"/>
    <w:rsid w:val="002473AB"/>
    <w:rsid w:val="002473C0"/>
    <w:rsid w:val="0024777E"/>
    <w:rsid w:val="002501BA"/>
    <w:rsid w:val="002505CF"/>
    <w:rsid w:val="00251C4F"/>
    <w:rsid w:val="00252B41"/>
    <w:rsid w:val="00252C48"/>
    <w:rsid w:val="00254073"/>
    <w:rsid w:val="00254F5C"/>
    <w:rsid w:val="002550FD"/>
    <w:rsid w:val="00255223"/>
    <w:rsid w:val="00255A73"/>
    <w:rsid w:val="00256232"/>
    <w:rsid w:val="0026022E"/>
    <w:rsid w:val="00261A5F"/>
    <w:rsid w:val="00262B13"/>
    <w:rsid w:val="0026321C"/>
    <w:rsid w:val="00263278"/>
    <w:rsid w:val="00263480"/>
    <w:rsid w:val="00265453"/>
    <w:rsid w:val="0026614E"/>
    <w:rsid w:val="00266435"/>
    <w:rsid w:val="0026655D"/>
    <w:rsid w:val="00266E0F"/>
    <w:rsid w:val="002671C1"/>
    <w:rsid w:val="00267776"/>
    <w:rsid w:val="00267EA4"/>
    <w:rsid w:val="0027066A"/>
    <w:rsid w:val="00270999"/>
    <w:rsid w:val="0027140A"/>
    <w:rsid w:val="00271B79"/>
    <w:rsid w:val="00271D73"/>
    <w:rsid w:val="002729E0"/>
    <w:rsid w:val="00273E87"/>
    <w:rsid w:val="00274F27"/>
    <w:rsid w:val="00275296"/>
    <w:rsid w:val="00275855"/>
    <w:rsid w:val="00275BB2"/>
    <w:rsid w:val="00275D48"/>
    <w:rsid w:val="00277C9E"/>
    <w:rsid w:val="0028037E"/>
    <w:rsid w:val="002805F2"/>
    <w:rsid w:val="0028095D"/>
    <w:rsid w:val="00280C15"/>
    <w:rsid w:val="00280EEE"/>
    <w:rsid w:val="002827E2"/>
    <w:rsid w:val="00284AB0"/>
    <w:rsid w:val="00285B13"/>
    <w:rsid w:val="0029049C"/>
    <w:rsid w:val="002906D7"/>
    <w:rsid w:val="00290D26"/>
    <w:rsid w:val="00291076"/>
    <w:rsid w:val="00291935"/>
    <w:rsid w:val="00292C4C"/>
    <w:rsid w:val="0029408F"/>
    <w:rsid w:val="002948FF"/>
    <w:rsid w:val="00294FDA"/>
    <w:rsid w:val="00295183"/>
    <w:rsid w:val="00295511"/>
    <w:rsid w:val="00295E3D"/>
    <w:rsid w:val="002972B7"/>
    <w:rsid w:val="0029739F"/>
    <w:rsid w:val="0029785F"/>
    <w:rsid w:val="002A04A9"/>
    <w:rsid w:val="002A0FD7"/>
    <w:rsid w:val="002A1E59"/>
    <w:rsid w:val="002A21FC"/>
    <w:rsid w:val="002A274D"/>
    <w:rsid w:val="002A29BB"/>
    <w:rsid w:val="002A3E23"/>
    <w:rsid w:val="002A5484"/>
    <w:rsid w:val="002A5B21"/>
    <w:rsid w:val="002A75B2"/>
    <w:rsid w:val="002A7616"/>
    <w:rsid w:val="002B0E5A"/>
    <w:rsid w:val="002B162B"/>
    <w:rsid w:val="002B3367"/>
    <w:rsid w:val="002B36D4"/>
    <w:rsid w:val="002B3D52"/>
    <w:rsid w:val="002B56B6"/>
    <w:rsid w:val="002B57FC"/>
    <w:rsid w:val="002B72F3"/>
    <w:rsid w:val="002B77AD"/>
    <w:rsid w:val="002C0085"/>
    <w:rsid w:val="002C1849"/>
    <w:rsid w:val="002C40BC"/>
    <w:rsid w:val="002C4435"/>
    <w:rsid w:val="002C4D33"/>
    <w:rsid w:val="002C4EFD"/>
    <w:rsid w:val="002C57AC"/>
    <w:rsid w:val="002C5F9B"/>
    <w:rsid w:val="002C678E"/>
    <w:rsid w:val="002D06B5"/>
    <w:rsid w:val="002D08EE"/>
    <w:rsid w:val="002D1858"/>
    <w:rsid w:val="002D2B50"/>
    <w:rsid w:val="002D3B7E"/>
    <w:rsid w:val="002D51E0"/>
    <w:rsid w:val="002D627F"/>
    <w:rsid w:val="002D701A"/>
    <w:rsid w:val="002D7160"/>
    <w:rsid w:val="002E25CC"/>
    <w:rsid w:val="002E556A"/>
    <w:rsid w:val="002E667E"/>
    <w:rsid w:val="002E770C"/>
    <w:rsid w:val="002E7927"/>
    <w:rsid w:val="002F32F9"/>
    <w:rsid w:val="002F7565"/>
    <w:rsid w:val="002F7712"/>
    <w:rsid w:val="0030040A"/>
    <w:rsid w:val="0030090C"/>
    <w:rsid w:val="00300C00"/>
    <w:rsid w:val="00301CC8"/>
    <w:rsid w:val="00302BEF"/>
    <w:rsid w:val="0030451E"/>
    <w:rsid w:val="00305534"/>
    <w:rsid w:val="00305589"/>
    <w:rsid w:val="00307278"/>
    <w:rsid w:val="00307BFB"/>
    <w:rsid w:val="003105DC"/>
    <w:rsid w:val="0031089D"/>
    <w:rsid w:val="00311847"/>
    <w:rsid w:val="0031214F"/>
    <w:rsid w:val="003121D9"/>
    <w:rsid w:val="00312A31"/>
    <w:rsid w:val="00312CD9"/>
    <w:rsid w:val="00315032"/>
    <w:rsid w:val="00315901"/>
    <w:rsid w:val="003160DF"/>
    <w:rsid w:val="00316302"/>
    <w:rsid w:val="003165DD"/>
    <w:rsid w:val="00316E13"/>
    <w:rsid w:val="00320D36"/>
    <w:rsid w:val="00321392"/>
    <w:rsid w:val="0032200C"/>
    <w:rsid w:val="003221D2"/>
    <w:rsid w:val="0032399B"/>
    <w:rsid w:val="00323EAA"/>
    <w:rsid w:val="00324083"/>
    <w:rsid w:val="003243BC"/>
    <w:rsid w:val="0032444C"/>
    <w:rsid w:val="00325E09"/>
    <w:rsid w:val="003265A4"/>
    <w:rsid w:val="003266C6"/>
    <w:rsid w:val="003272C9"/>
    <w:rsid w:val="00327482"/>
    <w:rsid w:val="00333C79"/>
    <w:rsid w:val="0033633B"/>
    <w:rsid w:val="00336A50"/>
    <w:rsid w:val="00337881"/>
    <w:rsid w:val="003379FC"/>
    <w:rsid w:val="00340000"/>
    <w:rsid w:val="00340369"/>
    <w:rsid w:val="00341075"/>
    <w:rsid w:val="00341ACD"/>
    <w:rsid w:val="00341D35"/>
    <w:rsid w:val="00342152"/>
    <w:rsid w:val="003423B1"/>
    <w:rsid w:val="0034266A"/>
    <w:rsid w:val="00343A8C"/>
    <w:rsid w:val="0034417B"/>
    <w:rsid w:val="00344971"/>
    <w:rsid w:val="0034602D"/>
    <w:rsid w:val="003461ED"/>
    <w:rsid w:val="003473D3"/>
    <w:rsid w:val="0035043E"/>
    <w:rsid w:val="003507FB"/>
    <w:rsid w:val="00350CBE"/>
    <w:rsid w:val="00351A93"/>
    <w:rsid w:val="0035494F"/>
    <w:rsid w:val="00354D74"/>
    <w:rsid w:val="00354D95"/>
    <w:rsid w:val="00354E69"/>
    <w:rsid w:val="00355D79"/>
    <w:rsid w:val="00356A2B"/>
    <w:rsid w:val="003578A9"/>
    <w:rsid w:val="00361FEC"/>
    <w:rsid w:val="00363870"/>
    <w:rsid w:val="00364CEF"/>
    <w:rsid w:val="00366558"/>
    <w:rsid w:val="00366F52"/>
    <w:rsid w:val="00367A61"/>
    <w:rsid w:val="00370BEA"/>
    <w:rsid w:val="003731BD"/>
    <w:rsid w:val="00373D5E"/>
    <w:rsid w:val="00373F29"/>
    <w:rsid w:val="0037598C"/>
    <w:rsid w:val="0037727E"/>
    <w:rsid w:val="003776C0"/>
    <w:rsid w:val="003824DE"/>
    <w:rsid w:val="003838A3"/>
    <w:rsid w:val="00383C5F"/>
    <w:rsid w:val="00384B10"/>
    <w:rsid w:val="0038531A"/>
    <w:rsid w:val="00385409"/>
    <w:rsid w:val="003862B0"/>
    <w:rsid w:val="00386B4E"/>
    <w:rsid w:val="00387975"/>
    <w:rsid w:val="00390868"/>
    <w:rsid w:val="00390E0B"/>
    <w:rsid w:val="00394561"/>
    <w:rsid w:val="00394676"/>
    <w:rsid w:val="00394718"/>
    <w:rsid w:val="00396951"/>
    <w:rsid w:val="003969A9"/>
    <w:rsid w:val="00396A82"/>
    <w:rsid w:val="003978D6"/>
    <w:rsid w:val="003979E1"/>
    <w:rsid w:val="003A06B8"/>
    <w:rsid w:val="003A35A7"/>
    <w:rsid w:val="003A38BB"/>
    <w:rsid w:val="003A53D2"/>
    <w:rsid w:val="003B1FC9"/>
    <w:rsid w:val="003B2FDB"/>
    <w:rsid w:val="003B3308"/>
    <w:rsid w:val="003B4369"/>
    <w:rsid w:val="003B54E1"/>
    <w:rsid w:val="003B6669"/>
    <w:rsid w:val="003C0A60"/>
    <w:rsid w:val="003C0E4F"/>
    <w:rsid w:val="003C2BC2"/>
    <w:rsid w:val="003C4FF3"/>
    <w:rsid w:val="003C55E8"/>
    <w:rsid w:val="003C5787"/>
    <w:rsid w:val="003C5AA6"/>
    <w:rsid w:val="003C5CBF"/>
    <w:rsid w:val="003C7DC2"/>
    <w:rsid w:val="003D104C"/>
    <w:rsid w:val="003D1BC5"/>
    <w:rsid w:val="003D2611"/>
    <w:rsid w:val="003D31BD"/>
    <w:rsid w:val="003D55CA"/>
    <w:rsid w:val="003E4050"/>
    <w:rsid w:val="003E437C"/>
    <w:rsid w:val="003E4A0C"/>
    <w:rsid w:val="003E51B8"/>
    <w:rsid w:val="003E58D3"/>
    <w:rsid w:val="003E5DD6"/>
    <w:rsid w:val="003E5F6E"/>
    <w:rsid w:val="003E741D"/>
    <w:rsid w:val="003E75B6"/>
    <w:rsid w:val="003F0898"/>
    <w:rsid w:val="003F1DD1"/>
    <w:rsid w:val="003F2C52"/>
    <w:rsid w:val="003F2ECD"/>
    <w:rsid w:val="003F3627"/>
    <w:rsid w:val="003F5E03"/>
    <w:rsid w:val="003F670D"/>
    <w:rsid w:val="00401A4D"/>
    <w:rsid w:val="00402C18"/>
    <w:rsid w:val="00403881"/>
    <w:rsid w:val="004048A1"/>
    <w:rsid w:val="004056C5"/>
    <w:rsid w:val="00406FB8"/>
    <w:rsid w:val="0040774D"/>
    <w:rsid w:val="00407819"/>
    <w:rsid w:val="00407B8C"/>
    <w:rsid w:val="004109B9"/>
    <w:rsid w:val="00410A67"/>
    <w:rsid w:val="00411838"/>
    <w:rsid w:val="00411B14"/>
    <w:rsid w:val="00411C9A"/>
    <w:rsid w:val="00413E30"/>
    <w:rsid w:val="00414E3F"/>
    <w:rsid w:val="004150EE"/>
    <w:rsid w:val="00415254"/>
    <w:rsid w:val="00416D6C"/>
    <w:rsid w:val="00417CD1"/>
    <w:rsid w:val="00417FC9"/>
    <w:rsid w:val="0042089A"/>
    <w:rsid w:val="00422A0A"/>
    <w:rsid w:val="00424186"/>
    <w:rsid w:val="00425046"/>
    <w:rsid w:val="004256E0"/>
    <w:rsid w:val="00427295"/>
    <w:rsid w:val="00430199"/>
    <w:rsid w:val="0043021A"/>
    <w:rsid w:val="00430AB1"/>
    <w:rsid w:val="00430E61"/>
    <w:rsid w:val="00431CD3"/>
    <w:rsid w:val="00431DFC"/>
    <w:rsid w:val="00432164"/>
    <w:rsid w:val="0043338E"/>
    <w:rsid w:val="00435870"/>
    <w:rsid w:val="00435A85"/>
    <w:rsid w:val="00435BB1"/>
    <w:rsid w:val="00435D38"/>
    <w:rsid w:val="00435DE2"/>
    <w:rsid w:val="00436487"/>
    <w:rsid w:val="00436FDC"/>
    <w:rsid w:val="00437453"/>
    <w:rsid w:val="0043754E"/>
    <w:rsid w:val="004400B0"/>
    <w:rsid w:val="00440812"/>
    <w:rsid w:val="004413A6"/>
    <w:rsid w:val="004414FD"/>
    <w:rsid w:val="00441778"/>
    <w:rsid w:val="00442422"/>
    <w:rsid w:val="004434A8"/>
    <w:rsid w:val="004444DE"/>
    <w:rsid w:val="00444FD8"/>
    <w:rsid w:val="00446818"/>
    <w:rsid w:val="00447A3E"/>
    <w:rsid w:val="004509CC"/>
    <w:rsid w:val="00451F25"/>
    <w:rsid w:val="00452739"/>
    <w:rsid w:val="00452F9F"/>
    <w:rsid w:val="0045346B"/>
    <w:rsid w:val="00453B92"/>
    <w:rsid w:val="00454801"/>
    <w:rsid w:val="004548EE"/>
    <w:rsid w:val="00454FA3"/>
    <w:rsid w:val="00456063"/>
    <w:rsid w:val="004574F7"/>
    <w:rsid w:val="004577F3"/>
    <w:rsid w:val="0046007F"/>
    <w:rsid w:val="00461B15"/>
    <w:rsid w:val="00462395"/>
    <w:rsid w:val="00462411"/>
    <w:rsid w:val="00464061"/>
    <w:rsid w:val="00464C49"/>
    <w:rsid w:val="00465039"/>
    <w:rsid w:val="00465130"/>
    <w:rsid w:val="00465F20"/>
    <w:rsid w:val="00465F77"/>
    <w:rsid w:val="00466761"/>
    <w:rsid w:val="00467AE9"/>
    <w:rsid w:val="0047202B"/>
    <w:rsid w:val="00472CB6"/>
    <w:rsid w:val="00473358"/>
    <w:rsid w:val="00473B9B"/>
    <w:rsid w:val="00473F8C"/>
    <w:rsid w:val="00474777"/>
    <w:rsid w:val="00475AE7"/>
    <w:rsid w:val="00475C2B"/>
    <w:rsid w:val="0047664D"/>
    <w:rsid w:val="0047783C"/>
    <w:rsid w:val="0048010D"/>
    <w:rsid w:val="00480986"/>
    <w:rsid w:val="00480A3F"/>
    <w:rsid w:val="00481249"/>
    <w:rsid w:val="004820DE"/>
    <w:rsid w:val="004823B4"/>
    <w:rsid w:val="00482475"/>
    <w:rsid w:val="004829D2"/>
    <w:rsid w:val="00482B6A"/>
    <w:rsid w:val="0048752A"/>
    <w:rsid w:val="00487598"/>
    <w:rsid w:val="00487C3C"/>
    <w:rsid w:val="00490124"/>
    <w:rsid w:val="00490135"/>
    <w:rsid w:val="00490556"/>
    <w:rsid w:val="00490E29"/>
    <w:rsid w:val="00492218"/>
    <w:rsid w:val="004936B7"/>
    <w:rsid w:val="00493FA7"/>
    <w:rsid w:val="00494300"/>
    <w:rsid w:val="004943D6"/>
    <w:rsid w:val="0049676E"/>
    <w:rsid w:val="00496D0C"/>
    <w:rsid w:val="00496ECD"/>
    <w:rsid w:val="004A01F0"/>
    <w:rsid w:val="004A044F"/>
    <w:rsid w:val="004A0AFE"/>
    <w:rsid w:val="004A1155"/>
    <w:rsid w:val="004A41EF"/>
    <w:rsid w:val="004A65AE"/>
    <w:rsid w:val="004A702E"/>
    <w:rsid w:val="004A7BC2"/>
    <w:rsid w:val="004B0D36"/>
    <w:rsid w:val="004B0E27"/>
    <w:rsid w:val="004B10D6"/>
    <w:rsid w:val="004B16EF"/>
    <w:rsid w:val="004B1F56"/>
    <w:rsid w:val="004B283E"/>
    <w:rsid w:val="004B2AB6"/>
    <w:rsid w:val="004B2C35"/>
    <w:rsid w:val="004B2C68"/>
    <w:rsid w:val="004B30D3"/>
    <w:rsid w:val="004B3124"/>
    <w:rsid w:val="004B74CC"/>
    <w:rsid w:val="004C0C18"/>
    <w:rsid w:val="004C28C1"/>
    <w:rsid w:val="004C2BFA"/>
    <w:rsid w:val="004C3985"/>
    <w:rsid w:val="004C427A"/>
    <w:rsid w:val="004C6266"/>
    <w:rsid w:val="004C6A8C"/>
    <w:rsid w:val="004D0524"/>
    <w:rsid w:val="004D0699"/>
    <w:rsid w:val="004D0D1D"/>
    <w:rsid w:val="004D10B2"/>
    <w:rsid w:val="004D1DF1"/>
    <w:rsid w:val="004D3115"/>
    <w:rsid w:val="004D372F"/>
    <w:rsid w:val="004D3B6B"/>
    <w:rsid w:val="004D46CB"/>
    <w:rsid w:val="004D4D58"/>
    <w:rsid w:val="004D4DFC"/>
    <w:rsid w:val="004D55DA"/>
    <w:rsid w:val="004D5699"/>
    <w:rsid w:val="004D5A8A"/>
    <w:rsid w:val="004D6E97"/>
    <w:rsid w:val="004D6F79"/>
    <w:rsid w:val="004D7FE6"/>
    <w:rsid w:val="004E1AED"/>
    <w:rsid w:val="004E1C83"/>
    <w:rsid w:val="004E2CDE"/>
    <w:rsid w:val="004E2DDD"/>
    <w:rsid w:val="004E3EAD"/>
    <w:rsid w:val="004E476A"/>
    <w:rsid w:val="004E5A6E"/>
    <w:rsid w:val="004E5A89"/>
    <w:rsid w:val="004E79DB"/>
    <w:rsid w:val="004F2019"/>
    <w:rsid w:val="004F3EC1"/>
    <w:rsid w:val="004F45D7"/>
    <w:rsid w:val="004F4991"/>
    <w:rsid w:val="004F5221"/>
    <w:rsid w:val="004F57F7"/>
    <w:rsid w:val="004F64F4"/>
    <w:rsid w:val="004F69E8"/>
    <w:rsid w:val="004F74D5"/>
    <w:rsid w:val="004F796C"/>
    <w:rsid w:val="004F7F00"/>
    <w:rsid w:val="005005A8"/>
    <w:rsid w:val="0050219C"/>
    <w:rsid w:val="00502C14"/>
    <w:rsid w:val="005036D0"/>
    <w:rsid w:val="00507752"/>
    <w:rsid w:val="00507F2D"/>
    <w:rsid w:val="0051011C"/>
    <w:rsid w:val="005108D9"/>
    <w:rsid w:val="00512D45"/>
    <w:rsid w:val="00512F54"/>
    <w:rsid w:val="00513BC1"/>
    <w:rsid w:val="005150C5"/>
    <w:rsid w:val="00517ADD"/>
    <w:rsid w:val="00520782"/>
    <w:rsid w:val="00521C39"/>
    <w:rsid w:val="00521D94"/>
    <w:rsid w:val="00522481"/>
    <w:rsid w:val="00527D18"/>
    <w:rsid w:val="00530266"/>
    <w:rsid w:val="00530437"/>
    <w:rsid w:val="00530AB8"/>
    <w:rsid w:val="0053231A"/>
    <w:rsid w:val="005326FD"/>
    <w:rsid w:val="00533219"/>
    <w:rsid w:val="005338B7"/>
    <w:rsid w:val="00533DD1"/>
    <w:rsid w:val="005348EB"/>
    <w:rsid w:val="005363A1"/>
    <w:rsid w:val="0053782C"/>
    <w:rsid w:val="00537E13"/>
    <w:rsid w:val="00537EB3"/>
    <w:rsid w:val="005403CB"/>
    <w:rsid w:val="00540885"/>
    <w:rsid w:val="00540F52"/>
    <w:rsid w:val="00542141"/>
    <w:rsid w:val="00543359"/>
    <w:rsid w:val="005438BC"/>
    <w:rsid w:val="00544620"/>
    <w:rsid w:val="005447F6"/>
    <w:rsid w:val="0054541D"/>
    <w:rsid w:val="005455AC"/>
    <w:rsid w:val="00545734"/>
    <w:rsid w:val="00546289"/>
    <w:rsid w:val="005479A0"/>
    <w:rsid w:val="005505AB"/>
    <w:rsid w:val="00550B73"/>
    <w:rsid w:val="00550F71"/>
    <w:rsid w:val="005516B1"/>
    <w:rsid w:val="00551BD7"/>
    <w:rsid w:val="005525CD"/>
    <w:rsid w:val="00552AB1"/>
    <w:rsid w:val="0055545C"/>
    <w:rsid w:val="00556671"/>
    <w:rsid w:val="00556C4E"/>
    <w:rsid w:val="00557368"/>
    <w:rsid w:val="005625CF"/>
    <w:rsid w:val="00562A0A"/>
    <w:rsid w:val="0056555B"/>
    <w:rsid w:val="00565AE4"/>
    <w:rsid w:val="00566FCB"/>
    <w:rsid w:val="005707EA"/>
    <w:rsid w:val="0057177A"/>
    <w:rsid w:val="00571CE5"/>
    <w:rsid w:val="00572AD3"/>
    <w:rsid w:val="00572B69"/>
    <w:rsid w:val="00572F9A"/>
    <w:rsid w:val="00573440"/>
    <w:rsid w:val="005737B4"/>
    <w:rsid w:val="0057576B"/>
    <w:rsid w:val="005763DB"/>
    <w:rsid w:val="005767DB"/>
    <w:rsid w:val="00576EDD"/>
    <w:rsid w:val="00577E9A"/>
    <w:rsid w:val="00580A06"/>
    <w:rsid w:val="005811A6"/>
    <w:rsid w:val="00582965"/>
    <w:rsid w:val="00582B92"/>
    <w:rsid w:val="00582D5A"/>
    <w:rsid w:val="00582FBD"/>
    <w:rsid w:val="00583753"/>
    <w:rsid w:val="00583F43"/>
    <w:rsid w:val="005842E3"/>
    <w:rsid w:val="00584EFF"/>
    <w:rsid w:val="00585181"/>
    <w:rsid w:val="00590534"/>
    <w:rsid w:val="0059070A"/>
    <w:rsid w:val="00591CBA"/>
    <w:rsid w:val="00593482"/>
    <w:rsid w:val="0059377F"/>
    <w:rsid w:val="00595244"/>
    <w:rsid w:val="00597FEB"/>
    <w:rsid w:val="005A0C44"/>
    <w:rsid w:val="005A0CA0"/>
    <w:rsid w:val="005A1EA2"/>
    <w:rsid w:val="005A28B5"/>
    <w:rsid w:val="005A30E8"/>
    <w:rsid w:val="005A36F9"/>
    <w:rsid w:val="005A37C8"/>
    <w:rsid w:val="005A4E86"/>
    <w:rsid w:val="005A562F"/>
    <w:rsid w:val="005A7265"/>
    <w:rsid w:val="005A72A1"/>
    <w:rsid w:val="005B03E2"/>
    <w:rsid w:val="005B1AD1"/>
    <w:rsid w:val="005B3A98"/>
    <w:rsid w:val="005B3D64"/>
    <w:rsid w:val="005B4D3C"/>
    <w:rsid w:val="005B54D8"/>
    <w:rsid w:val="005B5BE9"/>
    <w:rsid w:val="005B6440"/>
    <w:rsid w:val="005B65B4"/>
    <w:rsid w:val="005B6997"/>
    <w:rsid w:val="005B6A41"/>
    <w:rsid w:val="005B7FFA"/>
    <w:rsid w:val="005C0885"/>
    <w:rsid w:val="005C1150"/>
    <w:rsid w:val="005C164F"/>
    <w:rsid w:val="005C20A9"/>
    <w:rsid w:val="005C31F1"/>
    <w:rsid w:val="005C3383"/>
    <w:rsid w:val="005C3F05"/>
    <w:rsid w:val="005C43CD"/>
    <w:rsid w:val="005C52A7"/>
    <w:rsid w:val="005C5E00"/>
    <w:rsid w:val="005C68B4"/>
    <w:rsid w:val="005C6D4F"/>
    <w:rsid w:val="005D0777"/>
    <w:rsid w:val="005D10DE"/>
    <w:rsid w:val="005D1215"/>
    <w:rsid w:val="005D1770"/>
    <w:rsid w:val="005D26AF"/>
    <w:rsid w:val="005D31C7"/>
    <w:rsid w:val="005D45F7"/>
    <w:rsid w:val="005D57A7"/>
    <w:rsid w:val="005D5C79"/>
    <w:rsid w:val="005E0264"/>
    <w:rsid w:val="005E0C1A"/>
    <w:rsid w:val="005E10FE"/>
    <w:rsid w:val="005E264B"/>
    <w:rsid w:val="005E2B4C"/>
    <w:rsid w:val="005E2F11"/>
    <w:rsid w:val="005E371D"/>
    <w:rsid w:val="005E60AD"/>
    <w:rsid w:val="005E7390"/>
    <w:rsid w:val="005F0CC4"/>
    <w:rsid w:val="005F1BB4"/>
    <w:rsid w:val="005F240A"/>
    <w:rsid w:val="005F2E93"/>
    <w:rsid w:val="005F344C"/>
    <w:rsid w:val="005F39E7"/>
    <w:rsid w:val="005F56A1"/>
    <w:rsid w:val="005F5A01"/>
    <w:rsid w:val="005F63E1"/>
    <w:rsid w:val="005F67B9"/>
    <w:rsid w:val="005F6A59"/>
    <w:rsid w:val="005F7A0E"/>
    <w:rsid w:val="006010B2"/>
    <w:rsid w:val="00602052"/>
    <w:rsid w:val="00603228"/>
    <w:rsid w:val="00604966"/>
    <w:rsid w:val="00605959"/>
    <w:rsid w:val="00605B70"/>
    <w:rsid w:val="00607000"/>
    <w:rsid w:val="00607DE3"/>
    <w:rsid w:val="00610256"/>
    <w:rsid w:val="00611BA1"/>
    <w:rsid w:val="00612A24"/>
    <w:rsid w:val="00613046"/>
    <w:rsid w:val="00615257"/>
    <w:rsid w:val="00615FED"/>
    <w:rsid w:val="00616020"/>
    <w:rsid w:val="00616311"/>
    <w:rsid w:val="00616432"/>
    <w:rsid w:val="00617600"/>
    <w:rsid w:val="0061765C"/>
    <w:rsid w:val="006178A8"/>
    <w:rsid w:val="006179EA"/>
    <w:rsid w:val="00621283"/>
    <w:rsid w:val="00621B99"/>
    <w:rsid w:val="00623291"/>
    <w:rsid w:val="00623F0C"/>
    <w:rsid w:val="00624F14"/>
    <w:rsid w:val="00625953"/>
    <w:rsid w:val="00625A6B"/>
    <w:rsid w:val="006261FF"/>
    <w:rsid w:val="00626534"/>
    <w:rsid w:val="006272F5"/>
    <w:rsid w:val="00627867"/>
    <w:rsid w:val="00627AFD"/>
    <w:rsid w:val="00627DBF"/>
    <w:rsid w:val="00627E76"/>
    <w:rsid w:val="00631730"/>
    <w:rsid w:val="00631A14"/>
    <w:rsid w:val="00632703"/>
    <w:rsid w:val="0063467D"/>
    <w:rsid w:val="00634E78"/>
    <w:rsid w:val="00635F47"/>
    <w:rsid w:val="00636738"/>
    <w:rsid w:val="006367D7"/>
    <w:rsid w:val="00636CCE"/>
    <w:rsid w:val="00636D7B"/>
    <w:rsid w:val="00637EE9"/>
    <w:rsid w:val="006401ED"/>
    <w:rsid w:val="00640902"/>
    <w:rsid w:val="00640AA0"/>
    <w:rsid w:val="00640CB5"/>
    <w:rsid w:val="006434A9"/>
    <w:rsid w:val="00644FA5"/>
    <w:rsid w:val="00645FDE"/>
    <w:rsid w:val="006466C6"/>
    <w:rsid w:val="006474BE"/>
    <w:rsid w:val="00647B06"/>
    <w:rsid w:val="0065014E"/>
    <w:rsid w:val="0065056E"/>
    <w:rsid w:val="00651608"/>
    <w:rsid w:val="00651BF2"/>
    <w:rsid w:val="00651D29"/>
    <w:rsid w:val="00652529"/>
    <w:rsid w:val="006531B1"/>
    <w:rsid w:val="006534A9"/>
    <w:rsid w:val="006540A9"/>
    <w:rsid w:val="006542C0"/>
    <w:rsid w:val="006547B5"/>
    <w:rsid w:val="00655521"/>
    <w:rsid w:val="006555CC"/>
    <w:rsid w:val="006566B4"/>
    <w:rsid w:val="00656F49"/>
    <w:rsid w:val="00657790"/>
    <w:rsid w:val="00657B26"/>
    <w:rsid w:val="00657DF6"/>
    <w:rsid w:val="00660336"/>
    <w:rsid w:val="0066087A"/>
    <w:rsid w:val="00661178"/>
    <w:rsid w:val="006619BF"/>
    <w:rsid w:val="00661F3C"/>
    <w:rsid w:val="00664AC9"/>
    <w:rsid w:val="00666842"/>
    <w:rsid w:val="00667180"/>
    <w:rsid w:val="00667BF4"/>
    <w:rsid w:val="00667EB8"/>
    <w:rsid w:val="006701D3"/>
    <w:rsid w:val="00671A39"/>
    <w:rsid w:val="00672A8E"/>
    <w:rsid w:val="00672B57"/>
    <w:rsid w:val="006739F9"/>
    <w:rsid w:val="006744DF"/>
    <w:rsid w:val="00674503"/>
    <w:rsid w:val="00674B8D"/>
    <w:rsid w:val="00674FF0"/>
    <w:rsid w:val="0067547D"/>
    <w:rsid w:val="006754E1"/>
    <w:rsid w:val="00675FFE"/>
    <w:rsid w:val="00676824"/>
    <w:rsid w:val="00676839"/>
    <w:rsid w:val="0067794B"/>
    <w:rsid w:val="006801C7"/>
    <w:rsid w:val="0068237C"/>
    <w:rsid w:val="006828DD"/>
    <w:rsid w:val="00683306"/>
    <w:rsid w:val="00684CF6"/>
    <w:rsid w:val="00685091"/>
    <w:rsid w:val="0068675B"/>
    <w:rsid w:val="00687419"/>
    <w:rsid w:val="006900B2"/>
    <w:rsid w:val="006909AA"/>
    <w:rsid w:val="006925E0"/>
    <w:rsid w:val="00693782"/>
    <w:rsid w:val="00693B88"/>
    <w:rsid w:val="00694054"/>
    <w:rsid w:val="00694791"/>
    <w:rsid w:val="00694B48"/>
    <w:rsid w:val="006951F9"/>
    <w:rsid w:val="00695FD4"/>
    <w:rsid w:val="00696EAF"/>
    <w:rsid w:val="006A1A33"/>
    <w:rsid w:val="006A337C"/>
    <w:rsid w:val="006A3EAF"/>
    <w:rsid w:val="006A45D6"/>
    <w:rsid w:val="006A4A40"/>
    <w:rsid w:val="006A4AAB"/>
    <w:rsid w:val="006A5FAF"/>
    <w:rsid w:val="006B29C5"/>
    <w:rsid w:val="006B3C69"/>
    <w:rsid w:val="006B44E0"/>
    <w:rsid w:val="006B4DE1"/>
    <w:rsid w:val="006B5176"/>
    <w:rsid w:val="006B6149"/>
    <w:rsid w:val="006B62FC"/>
    <w:rsid w:val="006B66A2"/>
    <w:rsid w:val="006B6821"/>
    <w:rsid w:val="006C0F4A"/>
    <w:rsid w:val="006C0F87"/>
    <w:rsid w:val="006C16AE"/>
    <w:rsid w:val="006C1EB7"/>
    <w:rsid w:val="006C2364"/>
    <w:rsid w:val="006C30F3"/>
    <w:rsid w:val="006C32B3"/>
    <w:rsid w:val="006C49EF"/>
    <w:rsid w:val="006C4EB4"/>
    <w:rsid w:val="006C512B"/>
    <w:rsid w:val="006C55B5"/>
    <w:rsid w:val="006C6964"/>
    <w:rsid w:val="006C6A00"/>
    <w:rsid w:val="006C6EAB"/>
    <w:rsid w:val="006C798A"/>
    <w:rsid w:val="006D0C58"/>
    <w:rsid w:val="006D0F0E"/>
    <w:rsid w:val="006D18CE"/>
    <w:rsid w:val="006D3174"/>
    <w:rsid w:val="006D4317"/>
    <w:rsid w:val="006D46BB"/>
    <w:rsid w:val="006D54CF"/>
    <w:rsid w:val="006D5704"/>
    <w:rsid w:val="006D58F7"/>
    <w:rsid w:val="006D5B41"/>
    <w:rsid w:val="006D6443"/>
    <w:rsid w:val="006D64E8"/>
    <w:rsid w:val="006D6858"/>
    <w:rsid w:val="006D6D26"/>
    <w:rsid w:val="006D6D84"/>
    <w:rsid w:val="006D7005"/>
    <w:rsid w:val="006D7371"/>
    <w:rsid w:val="006E02CA"/>
    <w:rsid w:val="006E067F"/>
    <w:rsid w:val="006E1BCB"/>
    <w:rsid w:val="006E1DF8"/>
    <w:rsid w:val="006E22A4"/>
    <w:rsid w:val="006E31DD"/>
    <w:rsid w:val="006E518A"/>
    <w:rsid w:val="006E5586"/>
    <w:rsid w:val="006E5A31"/>
    <w:rsid w:val="006E6129"/>
    <w:rsid w:val="006E7018"/>
    <w:rsid w:val="006F00B1"/>
    <w:rsid w:val="006F00C2"/>
    <w:rsid w:val="006F0421"/>
    <w:rsid w:val="006F0EC9"/>
    <w:rsid w:val="006F1776"/>
    <w:rsid w:val="006F3384"/>
    <w:rsid w:val="006F33AF"/>
    <w:rsid w:val="006F5219"/>
    <w:rsid w:val="006F73C1"/>
    <w:rsid w:val="006F7602"/>
    <w:rsid w:val="00701332"/>
    <w:rsid w:val="00701511"/>
    <w:rsid w:val="00701D9A"/>
    <w:rsid w:val="00702A2F"/>
    <w:rsid w:val="00702E28"/>
    <w:rsid w:val="00703330"/>
    <w:rsid w:val="00704C59"/>
    <w:rsid w:val="00704CD9"/>
    <w:rsid w:val="00704CF3"/>
    <w:rsid w:val="00705EA6"/>
    <w:rsid w:val="00706B65"/>
    <w:rsid w:val="007109A2"/>
    <w:rsid w:val="00711545"/>
    <w:rsid w:val="00711711"/>
    <w:rsid w:val="00711846"/>
    <w:rsid w:val="00711E79"/>
    <w:rsid w:val="00712817"/>
    <w:rsid w:val="007128B3"/>
    <w:rsid w:val="00712A8E"/>
    <w:rsid w:val="00712DAE"/>
    <w:rsid w:val="00713668"/>
    <w:rsid w:val="00713934"/>
    <w:rsid w:val="00713984"/>
    <w:rsid w:val="00713ABC"/>
    <w:rsid w:val="00713BC5"/>
    <w:rsid w:val="00714049"/>
    <w:rsid w:val="00714643"/>
    <w:rsid w:val="0071489F"/>
    <w:rsid w:val="00714A74"/>
    <w:rsid w:val="007164C6"/>
    <w:rsid w:val="00716A05"/>
    <w:rsid w:val="00716AE1"/>
    <w:rsid w:val="00716FF1"/>
    <w:rsid w:val="0071725D"/>
    <w:rsid w:val="00717C03"/>
    <w:rsid w:val="00722308"/>
    <w:rsid w:val="0072363F"/>
    <w:rsid w:val="007242B7"/>
    <w:rsid w:val="007262DA"/>
    <w:rsid w:val="00726CDE"/>
    <w:rsid w:val="00726D8E"/>
    <w:rsid w:val="007306DB"/>
    <w:rsid w:val="007311F2"/>
    <w:rsid w:val="007315B1"/>
    <w:rsid w:val="00731FF5"/>
    <w:rsid w:val="00732388"/>
    <w:rsid w:val="00732BB3"/>
    <w:rsid w:val="00732D0F"/>
    <w:rsid w:val="0073391A"/>
    <w:rsid w:val="0073398F"/>
    <w:rsid w:val="007350DA"/>
    <w:rsid w:val="00735169"/>
    <w:rsid w:val="00736592"/>
    <w:rsid w:val="0073784A"/>
    <w:rsid w:val="00741EBB"/>
    <w:rsid w:val="0074241B"/>
    <w:rsid w:val="00743732"/>
    <w:rsid w:val="00744DE5"/>
    <w:rsid w:val="00745905"/>
    <w:rsid w:val="00745935"/>
    <w:rsid w:val="00745E12"/>
    <w:rsid w:val="007461B2"/>
    <w:rsid w:val="00747249"/>
    <w:rsid w:val="007474B4"/>
    <w:rsid w:val="007474BA"/>
    <w:rsid w:val="0074776D"/>
    <w:rsid w:val="007477E6"/>
    <w:rsid w:val="007509B0"/>
    <w:rsid w:val="00750A0B"/>
    <w:rsid w:val="0075177B"/>
    <w:rsid w:val="00751DCF"/>
    <w:rsid w:val="007544F6"/>
    <w:rsid w:val="00754F77"/>
    <w:rsid w:val="0075618C"/>
    <w:rsid w:val="007564DC"/>
    <w:rsid w:val="00760518"/>
    <w:rsid w:val="00761074"/>
    <w:rsid w:val="007613E2"/>
    <w:rsid w:val="00761FCD"/>
    <w:rsid w:val="00762A24"/>
    <w:rsid w:val="00762B32"/>
    <w:rsid w:val="0076463A"/>
    <w:rsid w:val="0076487B"/>
    <w:rsid w:val="0076558A"/>
    <w:rsid w:val="007663B2"/>
    <w:rsid w:val="00766F27"/>
    <w:rsid w:val="007677C2"/>
    <w:rsid w:val="00767CAD"/>
    <w:rsid w:val="00770B70"/>
    <w:rsid w:val="00771DF2"/>
    <w:rsid w:val="00772280"/>
    <w:rsid w:val="00774E31"/>
    <w:rsid w:val="00775D01"/>
    <w:rsid w:val="00777506"/>
    <w:rsid w:val="00777704"/>
    <w:rsid w:val="00777915"/>
    <w:rsid w:val="007803F5"/>
    <w:rsid w:val="0078114E"/>
    <w:rsid w:val="00781648"/>
    <w:rsid w:val="00781CE5"/>
    <w:rsid w:val="00782226"/>
    <w:rsid w:val="00782A06"/>
    <w:rsid w:val="00784AE9"/>
    <w:rsid w:val="00786565"/>
    <w:rsid w:val="007867F1"/>
    <w:rsid w:val="00786E8E"/>
    <w:rsid w:val="007879E8"/>
    <w:rsid w:val="007901BE"/>
    <w:rsid w:val="007905D1"/>
    <w:rsid w:val="00790A05"/>
    <w:rsid w:val="00791183"/>
    <w:rsid w:val="00792343"/>
    <w:rsid w:val="00793B78"/>
    <w:rsid w:val="00793C96"/>
    <w:rsid w:val="007946FF"/>
    <w:rsid w:val="00794A70"/>
    <w:rsid w:val="0079628F"/>
    <w:rsid w:val="00797A21"/>
    <w:rsid w:val="00797A37"/>
    <w:rsid w:val="00797FD9"/>
    <w:rsid w:val="007A00E0"/>
    <w:rsid w:val="007A022B"/>
    <w:rsid w:val="007A0693"/>
    <w:rsid w:val="007A177D"/>
    <w:rsid w:val="007A1B25"/>
    <w:rsid w:val="007A3130"/>
    <w:rsid w:val="007A407D"/>
    <w:rsid w:val="007A5274"/>
    <w:rsid w:val="007A5769"/>
    <w:rsid w:val="007A7F3D"/>
    <w:rsid w:val="007B1A41"/>
    <w:rsid w:val="007B2E92"/>
    <w:rsid w:val="007B4E2B"/>
    <w:rsid w:val="007B53E0"/>
    <w:rsid w:val="007B6697"/>
    <w:rsid w:val="007B675F"/>
    <w:rsid w:val="007C065C"/>
    <w:rsid w:val="007C0C5D"/>
    <w:rsid w:val="007C1A91"/>
    <w:rsid w:val="007C2DBC"/>
    <w:rsid w:val="007C30A0"/>
    <w:rsid w:val="007C4AF6"/>
    <w:rsid w:val="007C5380"/>
    <w:rsid w:val="007C5394"/>
    <w:rsid w:val="007C5DBE"/>
    <w:rsid w:val="007C6085"/>
    <w:rsid w:val="007C67E3"/>
    <w:rsid w:val="007C7127"/>
    <w:rsid w:val="007C7666"/>
    <w:rsid w:val="007C7BA6"/>
    <w:rsid w:val="007D106B"/>
    <w:rsid w:val="007D25F9"/>
    <w:rsid w:val="007D4D6D"/>
    <w:rsid w:val="007D61E0"/>
    <w:rsid w:val="007E1924"/>
    <w:rsid w:val="007E21DC"/>
    <w:rsid w:val="007E2C92"/>
    <w:rsid w:val="007E3AA6"/>
    <w:rsid w:val="007E4256"/>
    <w:rsid w:val="007E4EE1"/>
    <w:rsid w:val="007E554B"/>
    <w:rsid w:val="007E57C4"/>
    <w:rsid w:val="007E68E6"/>
    <w:rsid w:val="007E6FF6"/>
    <w:rsid w:val="007E718F"/>
    <w:rsid w:val="007E7917"/>
    <w:rsid w:val="007F0023"/>
    <w:rsid w:val="007F128C"/>
    <w:rsid w:val="007F1298"/>
    <w:rsid w:val="007F1803"/>
    <w:rsid w:val="007F1B7B"/>
    <w:rsid w:val="007F2629"/>
    <w:rsid w:val="007F48BB"/>
    <w:rsid w:val="007F4D2C"/>
    <w:rsid w:val="007F6C7C"/>
    <w:rsid w:val="007F75FA"/>
    <w:rsid w:val="007F799D"/>
    <w:rsid w:val="008013DA"/>
    <w:rsid w:val="008018D0"/>
    <w:rsid w:val="00801CBA"/>
    <w:rsid w:val="00803747"/>
    <w:rsid w:val="00803CDF"/>
    <w:rsid w:val="0080439A"/>
    <w:rsid w:val="008044C5"/>
    <w:rsid w:val="0080606D"/>
    <w:rsid w:val="00806F07"/>
    <w:rsid w:val="0080707F"/>
    <w:rsid w:val="008078C5"/>
    <w:rsid w:val="0081056D"/>
    <w:rsid w:val="00810872"/>
    <w:rsid w:val="00811F85"/>
    <w:rsid w:val="0081238E"/>
    <w:rsid w:val="00812CD9"/>
    <w:rsid w:val="0081337F"/>
    <w:rsid w:val="008144EA"/>
    <w:rsid w:val="008159E9"/>
    <w:rsid w:val="008164FC"/>
    <w:rsid w:val="00816C07"/>
    <w:rsid w:val="00817127"/>
    <w:rsid w:val="00817787"/>
    <w:rsid w:val="008179E4"/>
    <w:rsid w:val="008202DD"/>
    <w:rsid w:val="00820CD4"/>
    <w:rsid w:val="0082128B"/>
    <w:rsid w:val="00822005"/>
    <w:rsid w:val="0082464D"/>
    <w:rsid w:val="00824D3F"/>
    <w:rsid w:val="008273C9"/>
    <w:rsid w:val="00827696"/>
    <w:rsid w:val="00827DCA"/>
    <w:rsid w:val="008300AE"/>
    <w:rsid w:val="008308BD"/>
    <w:rsid w:val="00830D5E"/>
    <w:rsid w:val="0083129F"/>
    <w:rsid w:val="008325D7"/>
    <w:rsid w:val="008331E8"/>
    <w:rsid w:val="008339AC"/>
    <w:rsid w:val="00833A7C"/>
    <w:rsid w:val="00833BD6"/>
    <w:rsid w:val="00833DC2"/>
    <w:rsid w:val="008347BD"/>
    <w:rsid w:val="008350CB"/>
    <w:rsid w:val="008355FB"/>
    <w:rsid w:val="0083704C"/>
    <w:rsid w:val="00840412"/>
    <w:rsid w:val="00840BE0"/>
    <w:rsid w:val="0084170A"/>
    <w:rsid w:val="008422C2"/>
    <w:rsid w:val="0084244E"/>
    <w:rsid w:val="008429B4"/>
    <w:rsid w:val="00843079"/>
    <w:rsid w:val="008439DA"/>
    <w:rsid w:val="00843FF7"/>
    <w:rsid w:val="00845847"/>
    <w:rsid w:val="00846DF0"/>
    <w:rsid w:val="008478CA"/>
    <w:rsid w:val="008508B9"/>
    <w:rsid w:val="0085130D"/>
    <w:rsid w:val="00852472"/>
    <w:rsid w:val="0085404C"/>
    <w:rsid w:val="00854AD2"/>
    <w:rsid w:val="00855060"/>
    <w:rsid w:val="008556DC"/>
    <w:rsid w:val="008562F1"/>
    <w:rsid w:val="0086001E"/>
    <w:rsid w:val="0086234F"/>
    <w:rsid w:val="00862720"/>
    <w:rsid w:val="00862D03"/>
    <w:rsid w:val="00863DC3"/>
    <w:rsid w:val="00867565"/>
    <w:rsid w:val="008675AF"/>
    <w:rsid w:val="008706BD"/>
    <w:rsid w:val="00870DC8"/>
    <w:rsid w:val="008713A0"/>
    <w:rsid w:val="00871E8F"/>
    <w:rsid w:val="00872748"/>
    <w:rsid w:val="0087283A"/>
    <w:rsid w:val="00872A01"/>
    <w:rsid w:val="00873A93"/>
    <w:rsid w:val="00873C38"/>
    <w:rsid w:val="008747A2"/>
    <w:rsid w:val="00874BFF"/>
    <w:rsid w:val="00874CF4"/>
    <w:rsid w:val="00874E9A"/>
    <w:rsid w:val="00875957"/>
    <w:rsid w:val="008769A1"/>
    <w:rsid w:val="00876A45"/>
    <w:rsid w:val="00877487"/>
    <w:rsid w:val="00881537"/>
    <w:rsid w:val="008824AD"/>
    <w:rsid w:val="00882AE3"/>
    <w:rsid w:val="00882CD7"/>
    <w:rsid w:val="008842D8"/>
    <w:rsid w:val="00884B71"/>
    <w:rsid w:val="008853C9"/>
    <w:rsid w:val="008878C9"/>
    <w:rsid w:val="008905C2"/>
    <w:rsid w:val="00891314"/>
    <w:rsid w:val="0089138A"/>
    <w:rsid w:val="0089166F"/>
    <w:rsid w:val="00892706"/>
    <w:rsid w:val="00893C3B"/>
    <w:rsid w:val="00894787"/>
    <w:rsid w:val="00895000"/>
    <w:rsid w:val="00895199"/>
    <w:rsid w:val="0089560D"/>
    <w:rsid w:val="00895987"/>
    <w:rsid w:val="00897E01"/>
    <w:rsid w:val="008A0091"/>
    <w:rsid w:val="008A00FB"/>
    <w:rsid w:val="008A05A1"/>
    <w:rsid w:val="008A0CF6"/>
    <w:rsid w:val="008A23D6"/>
    <w:rsid w:val="008A25E9"/>
    <w:rsid w:val="008A268E"/>
    <w:rsid w:val="008A4BFB"/>
    <w:rsid w:val="008A5229"/>
    <w:rsid w:val="008A65A1"/>
    <w:rsid w:val="008A6FEF"/>
    <w:rsid w:val="008A70AE"/>
    <w:rsid w:val="008A7D69"/>
    <w:rsid w:val="008B025D"/>
    <w:rsid w:val="008B0B3E"/>
    <w:rsid w:val="008B1575"/>
    <w:rsid w:val="008B1E95"/>
    <w:rsid w:val="008B24BF"/>
    <w:rsid w:val="008B24FC"/>
    <w:rsid w:val="008B4031"/>
    <w:rsid w:val="008B4BBB"/>
    <w:rsid w:val="008B5570"/>
    <w:rsid w:val="008B684C"/>
    <w:rsid w:val="008B6AA7"/>
    <w:rsid w:val="008B7C80"/>
    <w:rsid w:val="008C0D71"/>
    <w:rsid w:val="008C15E4"/>
    <w:rsid w:val="008C1E1F"/>
    <w:rsid w:val="008C2CD0"/>
    <w:rsid w:val="008C310E"/>
    <w:rsid w:val="008C3C5A"/>
    <w:rsid w:val="008C5459"/>
    <w:rsid w:val="008C5628"/>
    <w:rsid w:val="008C64DF"/>
    <w:rsid w:val="008C6574"/>
    <w:rsid w:val="008C67DE"/>
    <w:rsid w:val="008C7005"/>
    <w:rsid w:val="008C745A"/>
    <w:rsid w:val="008C7874"/>
    <w:rsid w:val="008D03D1"/>
    <w:rsid w:val="008D0789"/>
    <w:rsid w:val="008D6AE1"/>
    <w:rsid w:val="008E0A96"/>
    <w:rsid w:val="008E2B89"/>
    <w:rsid w:val="008E2D72"/>
    <w:rsid w:val="008E5031"/>
    <w:rsid w:val="008E6723"/>
    <w:rsid w:val="008E7578"/>
    <w:rsid w:val="008E7953"/>
    <w:rsid w:val="008E7BEF"/>
    <w:rsid w:val="008F1405"/>
    <w:rsid w:val="008F2380"/>
    <w:rsid w:val="008F32E8"/>
    <w:rsid w:val="008F43A9"/>
    <w:rsid w:val="008F46FA"/>
    <w:rsid w:val="008F4EAA"/>
    <w:rsid w:val="008F6612"/>
    <w:rsid w:val="008F7F9B"/>
    <w:rsid w:val="00900460"/>
    <w:rsid w:val="009007A7"/>
    <w:rsid w:val="00900D4E"/>
    <w:rsid w:val="009017BB"/>
    <w:rsid w:val="00901BC1"/>
    <w:rsid w:val="00901ED2"/>
    <w:rsid w:val="00903F24"/>
    <w:rsid w:val="00905E3A"/>
    <w:rsid w:val="00906FC8"/>
    <w:rsid w:val="00910DA0"/>
    <w:rsid w:val="0091122B"/>
    <w:rsid w:val="00911E05"/>
    <w:rsid w:val="00911EFA"/>
    <w:rsid w:val="00913C40"/>
    <w:rsid w:val="00914CCB"/>
    <w:rsid w:val="0091606F"/>
    <w:rsid w:val="009169C4"/>
    <w:rsid w:val="00916E49"/>
    <w:rsid w:val="00917FCD"/>
    <w:rsid w:val="00920D44"/>
    <w:rsid w:val="00921927"/>
    <w:rsid w:val="00922367"/>
    <w:rsid w:val="00922F94"/>
    <w:rsid w:val="00922FBA"/>
    <w:rsid w:val="009235B3"/>
    <w:rsid w:val="009238F2"/>
    <w:rsid w:val="00923A3D"/>
    <w:rsid w:val="00924122"/>
    <w:rsid w:val="009241CB"/>
    <w:rsid w:val="0092462C"/>
    <w:rsid w:val="0092475B"/>
    <w:rsid w:val="00925F54"/>
    <w:rsid w:val="00927497"/>
    <w:rsid w:val="00930DF1"/>
    <w:rsid w:val="009326B1"/>
    <w:rsid w:val="00932D37"/>
    <w:rsid w:val="009339C6"/>
    <w:rsid w:val="009341D7"/>
    <w:rsid w:val="00936384"/>
    <w:rsid w:val="009364B7"/>
    <w:rsid w:val="00937359"/>
    <w:rsid w:val="0093767E"/>
    <w:rsid w:val="00940D19"/>
    <w:rsid w:val="00940EC1"/>
    <w:rsid w:val="00943388"/>
    <w:rsid w:val="00944837"/>
    <w:rsid w:val="00944C8E"/>
    <w:rsid w:val="0094539C"/>
    <w:rsid w:val="00946E39"/>
    <w:rsid w:val="00947327"/>
    <w:rsid w:val="009500CC"/>
    <w:rsid w:val="009519BF"/>
    <w:rsid w:val="00952692"/>
    <w:rsid w:val="00952868"/>
    <w:rsid w:val="009542B5"/>
    <w:rsid w:val="0095472B"/>
    <w:rsid w:val="0095496E"/>
    <w:rsid w:val="00955369"/>
    <w:rsid w:val="00955D34"/>
    <w:rsid w:val="00956010"/>
    <w:rsid w:val="009561E2"/>
    <w:rsid w:val="00957B5F"/>
    <w:rsid w:val="00957E96"/>
    <w:rsid w:val="0096010C"/>
    <w:rsid w:val="00960B72"/>
    <w:rsid w:val="00961123"/>
    <w:rsid w:val="00961467"/>
    <w:rsid w:val="00961733"/>
    <w:rsid w:val="00961BEE"/>
    <w:rsid w:val="00962433"/>
    <w:rsid w:val="009639B7"/>
    <w:rsid w:val="00963A82"/>
    <w:rsid w:val="00965AE7"/>
    <w:rsid w:val="009667DC"/>
    <w:rsid w:val="009670FF"/>
    <w:rsid w:val="0096779A"/>
    <w:rsid w:val="009712EC"/>
    <w:rsid w:val="0097170A"/>
    <w:rsid w:val="00973626"/>
    <w:rsid w:val="009741FD"/>
    <w:rsid w:val="00974BFE"/>
    <w:rsid w:val="00974D02"/>
    <w:rsid w:val="00976C64"/>
    <w:rsid w:val="00977119"/>
    <w:rsid w:val="00977502"/>
    <w:rsid w:val="00977634"/>
    <w:rsid w:val="009801C6"/>
    <w:rsid w:val="00980ABA"/>
    <w:rsid w:val="00981559"/>
    <w:rsid w:val="00981D48"/>
    <w:rsid w:val="0098317F"/>
    <w:rsid w:val="009836CF"/>
    <w:rsid w:val="00983F09"/>
    <w:rsid w:val="00984367"/>
    <w:rsid w:val="00984B58"/>
    <w:rsid w:val="00985C4C"/>
    <w:rsid w:val="00985D20"/>
    <w:rsid w:val="00986192"/>
    <w:rsid w:val="009863FD"/>
    <w:rsid w:val="00987821"/>
    <w:rsid w:val="00987F19"/>
    <w:rsid w:val="0099039D"/>
    <w:rsid w:val="009918AA"/>
    <w:rsid w:val="0099197A"/>
    <w:rsid w:val="00992274"/>
    <w:rsid w:val="0099326E"/>
    <w:rsid w:val="0099406A"/>
    <w:rsid w:val="009942AE"/>
    <w:rsid w:val="00994D48"/>
    <w:rsid w:val="009A0340"/>
    <w:rsid w:val="009A158F"/>
    <w:rsid w:val="009A194E"/>
    <w:rsid w:val="009A2B88"/>
    <w:rsid w:val="009A3B74"/>
    <w:rsid w:val="009A4889"/>
    <w:rsid w:val="009A55AA"/>
    <w:rsid w:val="009A5C97"/>
    <w:rsid w:val="009A702F"/>
    <w:rsid w:val="009A7BEF"/>
    <w:rsid w:val="009B073C"/>
    <w:rsid w:val="009B15B5"/>
    <w:rsid w:val="009B3BF6"/>
    <w:rsid w:val="009B3F93"/>
    <w:rsid w:val="009B4689"/>
    <w:rsid w:val="009B5046"/>
    <w:rsid w:val="009B74C0"/>
    <w:rsid w:val="009C04D6"/>
    <w:rsid w:val="009C05F4"/>
    <w:rsid w:val="009C119A"/>
    <w:rsid w:val="009C1B00"/>
    <w:rsid w:val="009C255E"/>
    <w:rsid w:val="009C41E6"/>
    <w:rsid w:val="009C468D"/>
    <w:rsid w:val="009C7442"/>
    <w:rsid w:val="009D18F7"/>
    <w:rsid w:val="009D1ABE"/>
    <w:rsid w:val="009D1C4F"/>
    <w:rsid w:val="009D29BF"/>
    <w:rsid w:val="009D387D"/>
    <w:rsid w:val="009D5A91"/>
    <w:rsid w:val="009D5E57"/>
    <w:rsid w:val="009D64EB"/>
    <w:rsid w:val="009D7E66"/>
    <w:rsid w:val="009E0E57"/>
    <w:rsid w:val="009E1C68"/>
    <w:rsid w:val="009E39C5"/>
    <w:rsid w:val="009E3AAF"/>
    <w:rsid w:val="009E481A"/>
    <w:rsid w:val="009E4A9F"/>
    <w:rsid w:val="009F0065"/>
    <w:rsid w:val="009F1144"/>
    <w:rsid w:val="009F13EC"/>
    <w:rsid w:val="009F1574"/>
    <w:rsid w:val="009F15BB"/>
    <w:rsid w:val="009F1838"/>
    <w:rsid w:val="009F215C"/>
    <w:rsid w:val="009F3187"/>
    <w:rsid w:val="009F4770"/>
    <w:rsid w:val="009F58CE"/>
    <w:rsid w:val="009F6583"/>
    <w:rsid w:val="009F7092"/>
    <w:rsid w:val="009F7D20"/>
    <w:rsid w:val="00A01C3E"/>
    <w:rsid w:val="00A02029"/>
    <w:rsid w:val="00A02D61"/>
    <w:rsid w:val="00A03169"/>
    <w:rsid w:val="00A03598"/>
    <w:rsid w:val="00A03A2A"/>
    <w:rsid w:val="00A04F7C"/>
    <w:rsid w:val="00A05DA7"/>
    <w:rsid w:val="00A063E0"/>
    <w:rsid w:val="00A0693A"/>
    <w:rsid w:val="00A1036A"/>
    <w:rsid w:val="00A11272"/>
    <w:rsid w:val="00A11DAE"/>
    <w:rsid w:val="00A12407"/>
    <w:rsid w:val="00A1313F"/>
    <w:rsid w:val="00A14E18"/>
    <w:rsid w:val="00A15425"/>
    <w:rsid w:val="00A159B3"/>
    <w:rsid w:val="00A16BB1"/>
    <w:rsid w:val="00A17E2E"/>
    <w:rsid w:val="00A20439"/>
    <w:rsid w:val="00A21126"/>
    <w:rsid w:val="00A22CAE"/>
    <w:rsid w:val="00A233DF"/>
    <w:rsid w:val="00A23728"/>
    <w:rsid w:val="00A25E69"/>
    <w:rsid w:val="00A26882"/>
    <w:rsid w:val="00A27E7A"/>
    <w:rsid w:val="00A30475"/>
    <w:rsid w:val="00A30D4D"/>
    <w:rsid w:val="00A33692"/>
    <w:rsid w:val="00A337D7"/>
    <w:rsid w:val="00A33DA4"/>
    <w:rsid w:val="00A352F0"/>
    <w:rsid w:val="00A35A2E"/>
    <w:rsid w:val="00A35AB6"/>
    <w:rsid w:val="00A36981"/>
    <w:rsid w:val="00A36C77"/>
    <w:rsid w:val="00A36CD7"/>
    <w:rsid w:val="00A37149"/>
    <w:rsid w:val="00A37531"/>
    <w:rsid w:val="00A41ADB"/>
    <w:rsid w:val="00A41EE3"/>
    <w:rsid w:val="00A42050"/>
    <w:rsid w:val="00A421F5"/>
    <w:rsid w:val="00A4270D"/>
    <w:rsid w:val="00A43EE2"/>
    <w:rsid w:val="00A44D05"/>
    <w:rsid w:val="00A4552C"/>
    <w:rsid w:val="00A45E8B"/>
    <w:rsid w:val="00A463FC"/>
    <w:rsid w:val="00A46B8C"/>
    <w:rsid w:val="00A476D3"/>
    <w:rsid w:val="00A47A76"/>
    <w:rsid w:val="00A51424"/>
    <w:rsid w:val="00A515FB"/>
    <w:rsid w:val="00A53ED8"/>
    <w:rsid w:val="00A54227"/>
    <w:rsid w:val="00A550E0"/>
    <w:rsid w:val="00A56BF2"/>
    <w:rsid w:val="00A57D44"/>
    <w:rsid w:val="00A6253B"/>
    <w:rsid w:val="00A6266F"/>
    <w:rsid w:val="00A635F0"/>
    <w:rsid w:val="00A65D89"/>
    <w:rsid w:val="00A66C66"/>
    <w:rsid w:val="00A6781A"/>
    <w:rsid w:val="00A70040"/>
    <w:rsid w:val="00A7155C"/>
    <w:rsid w:val="00A71667"/>
    <w:rsid w:val="00A7274D"/>
    <w:rsid w:val="00A7282C"/>
    <w:rsid w:val="00A72C1C"/>
    <w:rsid w:val="00A7303A"/>
    <w:rsid w:val="00A749FB"/>
    <w:rsid w:val="00A758F2"/>
    <w:rsid w:val="00A75AD0"/>
    <w:rsid w:val="00A75F90"/>
    <w:rsid w:val="00A76D76"/>
    <w:rsid w:val="00A805B9"/>
    <w:rsid w:val="00A82B30"/>
    <w:rsid w:val="00A83622"/>
    <w:rsid w:val="00A84D29"/>
    <w:rsid w:val="00A853F0"/>
    <w:rsid w:val="00A85AAF"/>
    <w:rsid w:val="00A85B12"/>
    <w:rsid w:val="00A90E6D"/>
    <w:rsid w:val="00A9174A"/>
    <w:rsid w:val="00A91E55"/>
    <w:rsid w:val="00A93DEE"/>
    <w:rsid w:val="00A94FB4"/>
    <w:rsid w:val="00A95A78"/>
    <w:rsid w:val="00A95D55"/>
    <w:rsid w:val="00A9699F"/>
    <w:rsid w:val="00A96A66"/>
    <w:rsid w:val="00A96E67"/>
    <w:rsid w:val="00AA0569"/>
    <w:rsid w:val="00AA073E"/>
    <w:rsid w:val="00AA14AD"/>
    <w:rsid w:val="00AA1820"/>
    <w:rsid w:val="00AA23AA"/>
    <w:rsid w:val="00AA2602"/>
    <w:rsid w:val="00AA2C17"/>
    <w:rsid w:val="00AA399C"/>
    <w:rsid w:val="00AA49C0"/>
    <w:rsid w:val="00AA4FAC"/>
    <w:rsid w:val="00AA55EC"/>
    <w:rsid w:val="00AA5719"/>
    <w:rsid w:val="00AA7986"/>
    <w:rsid w:val="00AA7EDA"/>
    <w:rsid w:val="00AA7F3B"/>
    <w:rsid w:val="00AB0503"/>
    <w:rsid w:val="00AB23BE"/>
    <w:rsid w:val="00AB26E1"/>
    <w:rsid w:val="00AB2F7F"/>
    <w:rsid w:val="00AB461D"/>
    <w:rsid w:val="00AB4AA2"/>
    <w:rsid w:val="00AB4B25"/>
    <w:rsid w:val="00AB4CB4"/>
    <w:rsid w:val="00AB5278"/>
    <w:rsid w:val="00AB5A35"/>
    <w:rsid w:val="00AB6C52"/>
    <w:rsid w:val="00AC01B9"/>
    <w:rsid w:val="00AC0781"/>
    <w:rsid w:val="00AC0D26"/>
    <w:rsid w:val="00AC1F42"/>
    <w:rsid w:val="00AC3802"/>
    <w:rsid w:val="00AC3DC1"/>
    <w:rsid w:val="00AC3E3D"/>
    <w:rsid w:val="00AC3E72"/>
    <w:rsid w:val="00AC3FE4"/>
    <w:rsid w:val="00AC47ED"/>
    <w:rsid w:val="00AC4D65"/>
    <w:rsid w:val="00AC55C5"/>
    <w:rsid w:val="00AC61EB"/>
    <w:rsid w:val="00AC67CB"/>
    <w:rsid w:val="00AC6BC3"/>
    <w:rsid w:val="00AC6C54"/>
    <w:rsid w:val="00AC6E8F"/>
    <w:rsid w:val="00AD0AA7"/>
    <w:rsid w:val="00AD1997"/>
    <w:rsid w:val="00AD2B04"/>
    <w:rsid w:val="00AD2DC7"/>
    <w:rsid w:val="00AD6611"/>
    <w:rsid w:val="00AD7970"/>
    <w:rsid w:val="00AE0D45"/>
    <w:rsid w:val="00AE0E83"/>
    <w:rsid w:val="00AE2A44"/>
    <w:rsid w:val="00AE2F3C"/>
    <w:rsid w:val="00AE3289"/>
    <w:rsid w:val="00AE4F84"/>
    <w:rsid w:val="00AE551B"/>
    <w:rsid w:val="00AE5E11"/>
    <w:rsid w:val="00AE5F60"/>
    <w:rsid w:val="00AE680A"/>
    <w:rsid w:val="00AE6AD6"/>
    <w:rsid w:val="00AE779F"/>
    <w:rsid w:val="00AE79CA"/>
    <w:rsid w:val="00AF13FC"/>
    <w:rsid w:val="00AF1B7F"/>
    <w:rsid w:val="00AF1B95"/>
    <w:rsid w:val="00AF20A3"/>
    <w:rsid w:val="00AF21F5"/>
    <w:rsid w:val="00AF276B"/>
    <w:rsid w:val="00AF303B"/>
    <w:rsid w:val="00AF4509"/>
    <w:rsid w:val="00AF4ED6"/>
    <w:rsid w:val="00AF6206"/>
    <w:rsid w:val="00AF6C21"/>
    <w:rsid w:val="00AF7150"/>
    <w:rsid w:val="00AF7DBA"/>
    <w:rsid w:val="00B00CC6"/>
    <w:rsid w:val="00B00D32"/>
    <w:rsid w:val="00B0106F"/>
    <w:rsid w:val="00B01461"/>
    <w:rsid w:val="00B01C30"/>
    <w:rsid w:val="00B04495"/>
    <w:rsid w:val="00B05C88"/>
    <w:rsid w:val="00B0669A"/>
    <w:rsid w:val="00B07AF0"/>
    <w:rsid w:val="00B10211"/>
    <w:rsid w:val="00B10306"/>
    <w:rsid w:val="00B10721"/>
    <w:rsid w:val="00B10D15"/>
    <w:rsid w:val="00B111D7"/>
    <w:rsid w:val="00B11BAC"/>
    <w:rsid w:val="00B125BE"/>
    <w:rsid w:val="00B12921"/>
    <w:rsid w:val="00B130AB"/>
    <w:rsid w:val="00B1366A"/>
    <w:rsid w:val="00B13E1F"/>
    <w:rsid w:val="00B15263"/>
    <w:rsid w:val="00B16C6E"/>
    <w:rsid w:val="00B16DBB"/>
    <w:rsid w:val="00B17CDA"/>
    <w:rsid w:val="00B17D61"/>
    <w:rsid w:val="00B22B71"/>
    <w:rsid w:val="00B23EB7"/>
    <w:rsid w:val="00B249E1"/>
    <w:rsid w:val="00B24A98"/>
    <w:rsid w:val="00B24EEB"/>
    <w:rsid w:val="00B2724A"/>
    <w:rsid w:val="00B27306"/>
    <w:rsid w:val="00B300D5"/>
    <w:rsid w:val="00B307FC"/>
    <w:rsid w:val="00B31B17"/>
    <w:rsid w:val="00B31B63"/>
    <w:rsid w:val="00B320CD"/>
    <w:rsid w:val="00B32BCE"/>
    <w:rsid w:val="00B3326A"/>
    <w:rsid w:val="00B33374"/>
    <w:rsid w:val="00B338C2"/>
    <w:rsid w:val="00B34858"/>
    <w:rsid w:val="00B364E0"/>
    <w:rsid w:val="00B36B65"/>
    <w:rsid w:val="00B3753B"/>
    <w:rsid w:val="00B37EFF"/>
    <w:rsid w:val="00B40062"/>
    <w:rsid w:val="00B40718"/>
    <w:rsid w:val="00B41168"/>
    <w:rsid w:val="00B416DB"/>
    <w:rsid w:val="00B42A47"/>
    <w:rsid w:val="00B438E6"/>
    <w:rsid w:val="00B44E33"/>
    <w:rsid w:val="00B450F2"/>
    <w:rsid w:val="00B46140"/>
    <w:rsid w:val="00B461A0"/>
    <w:rsid w:val="00B4654A"/>
    <w:rsid w:val="00B467BC"/>
    <w:rsid w:val="00B4688B"/>
    <w:rsid w:val="00B46CA9"/>
    <w:rsid w:val="00B47057"/>
    <w:rsid w:val="00B50477"/>
    <w:rsid w:val="00B504E7"/>
    <w:rsid w:val="00B5196B"/>
    <w:rsid w:val="00B52707"/>
    <w:rsid w:val="00B533ED"/>
    <w:rsid w:val="00B53795"/>
    <w:rsid w:val="00B5385D"/>
    <w:rsid w:val="00B54747"/>
    <w:rsid w:val="00B6077A"/>
    <w:rsid w:val="00B61396"/>
    <w:rsid w:val="00B6265A"/>
    <w:rsid w:val="00B62712"/>
    <w:rsid w:val="00B6306E"/>
    <w:rsid w:val="00B64558"/>
    <w:rsid w:val="00B65151"/>
    <w:rsid w:val="00B653AC"/>
    <w:rsid w:val="00B66F17"/>
    <w:rsid w:val="00B67B8C"/>
    <w:rsid w:val="00B701F2"/>
    <w:rsid w:val="00B7101D"/>
    <w:rsid w:val="00B72388"/>
    <w:rsid w:val="00B73194"/>
    <w:rsid w:val="00B73C0B"/>
    <w:rsid w:val="00B74B22"/>
    <w:rsid w:val="00B74F70"/>
    <w:rsid w:val="00B76568"/>
    <w:rsid w:val="00B768CF"/>
    <w:rsid w:val="00B76D53"/>
    <w:rsid w:val="00B77368"/>
    <w:rsid w:val="00B77634"/>
    <w:rsid w:val="00B80B5D"/>
    <w:rsid w:val="00B813EE"/>
    <w:rsid w:val="00B8148E"/>
    <w:rsid w:val="00B8281D"/>
    <w:rsid w:val="00B83219"/>
    <w:rsid w:val="00B834FB"/>
    <w:rsid w:val="00B83EA8"/>
    <w:rsid w:val="00B841F2"/>
    <w:rsid w:val="00B8505C"/>
    <w:rsid w:val="00B875E8"/>
    <w:rsid w:val="00B87ABC"/>
    <w:rsid w:val="00B90144"/>
    <w:rsid w:val="00B907F2"/>
    <w:rsid w:val="00B9118F"/>
    <w:rsid w:val="00B9123D"/>
    <w:rsid w:val="00B91D5B"/>
    <w:rsid w:val="00B92C37"/>
    <w:rsid w:val="00B9315B"/>
    <w:rsid w:val="00B93627"/>
    <w:rsid w:val="00B939BA"/>
    <w:rsid w:val="00B9438C"/>
    <w:rsid w:val="00B94DCB"/>
    <w:rsid w:val="00B9568F"/>
    <w:rsid w:val="00BA0B8C"/>
    <w:rsid w:val="00BA1E90"/>
    <w:rsid w:val="00BA3101"/>
    <w:rsid w:val="00BA3323"/>
    <w:rsid w:val="00BA3D85"/>
    <w:rsid w:val="00BA4D78"/>
    <w:rsid w:val="00BA5A45"/>
    <w:rsid w:val="00BA5B71"/>
    <w:rsid w:val="00BB0179"/>
    <w:rsid w:val="00BB12E2"/>
    <w:rsid w:val="00BB2CB7"/>
    <w:rsid w:val="00BB2F81"/>
    <w:rsid w:val="00BB303A"/>
    <w:rsid w:val="00BB44C9"/>
    <w:rsid w:val="00BB4ED8"/>
    <w:rsid w:val="00BB57C2"/>
    <w:rsid w:val="00BB5FC3"/>
    <w:rsid w:val="00BB64B1"/>
    <w:rsid w:val="00BB6E92"/>
    <w:rsid w:val="00BB7111"/>
    <w:rsid w:val="00BB7D64"/>
    <w:rsid w:val="00BC03E2"/>
    <w:rsid w:val="00BC14D7"/>
    <w:rsid w:val="00BC3219"/>
    <w:rsid w:val="00BC3A22"/>
    <w:rsid w:val="00BC4490"/>
    <w:rsid w:val="00BC4881"/>
    <w:rsid w:val="00BC497B"/>
    <w:rsid w:val="00BC58A3"/>
    <w:rsid w:val="00BC5E9F"/>
    <w:rsid w:val="00BC6160"/>
    <w:rsid w:val="00BC66A0"/>
    <w:rsid w:val="00BC6E7C"/>
    <w:rsid w:val="00BD1391"/>
    <w:rsid w:val="00BD3581"/>
    <w:rsid w:val="00BD459D"/>
    <w:rsid w:val="00BD4EDA"/>
    <w:rsid w:val="00BD4F6B"/>
    <w:rsid w:val="00BD53AE"/>
    <w:rsid w:val="00BD5925"/>
    <w:rsid w:val="00BD5BC4"/>
    <w:rsid w:val="00BD5C4E"/>
    <w:rsid w:val="00BD5D12"/>
    <w:rsid w:val="00BD5E4C"/>
    <w:rsid w:val="00BD65D8"/>
    <w:rsid w:val="00BD733E"/>
    <w:rsid w:val="00BD757E"/>
    <w:rsid w:val="00BD76CD"/>
    <w:rsid w:val="00BD7931"/>
    <w:rsid w:val="00BE0D68"/>
    <w:rsid w:val="00BE2ACF"/>
    <w:rsid w:val="00BE2BB9"/>
    <w:rsid w:val="00BE371E"/>
    <w:rsid w:val="00BE6AF0"/>
    <w:rsid w:val="00BE75A6"/>
    <w:rsid w:val="00BF083E"/>
    <w:rsid w:val="00BF1113"/>
    <w:rsid w:val="00BF11FA"/>
    <w:rsid w:val="00BF2435"/>
    <w:rsid w:val="00BF39D4"/>
    <w:rsid w:val="00BF3DA9"/>
    <w:rsid w:val="00BF580E"/>
    <w:rsid w:val="00BF61A9"/>
    <w:rsid w:val="00BF6B6D"/>
    <w:rsid w:val="00BF6DEF"/>
    <w:rsid w:val="00C01463"/>
    <w:rsid w:val="00C01805"/>
    <w:rsid w:val="00C02422"/>
    <w:rsid w:val="00C024F0"/>
    <w:rsid w:val="00C038D8"/>
    <w:rsid w:val="00C04914"/>
    <w:rsid w:val="00C065E2"/>
    <w:rsid w:val="00C06C6D"/>
    <w:rsid w:val="00C07826"/>
    <w:rsid w:val="00C07F44"/>
    <w:rsid w:val="00C10628"/>
    <w:rsid w:val="00C10AD5"/>
    <w:rsid w:val="00C10B99"/>
    <w:rsid w:val="00C10EEF"/>
    <w:rsid w:val="00C110C6"/>
    <w:rsid w:val="00C11E04"/>
    <w:rsid w:val="00C1293B"/>
    <w:rsid w:val="00C13CA6"/>
    <w:rsid w:val="00C15125"/>
    <w:rsid w:val="00C16704"/>
    <w:rsid w:val="00C202D9"/>
    <w:rsid w:val="00C20454"/>
    <w:rsid w:val="00C20CD5"/>
    <w:rsid w:val="00C20FE6"/>
    <w:rsid w:val="00C21BFD"/>
    <w:rsid w:val="00C22FB7"/>
    <w:rsid w:val="00C231D3"/>
    <w:rsid w:val="00C23710"/>
    <w:rsid w:val="00C239C2"/>
    <w:rsid w:val="00C25EBB"/>
    <w:rsid w:val="00C266B6"/>
    <w:rsid w:val="00C267E4"/>
    <w:rsid w:val="00C26C3B"/>
    <w:rsid w:val="00C26D07"/>
    <w:rsid w:val="00C27F2C"/>
    <w:rsid w:val="00C32077"/>
    <w:rsid w:val="00C32E61"/>
    <w:rsid w:val="00C353E0"/>
    <w:rsid w:val="00C35ADB"/>
    <w:rsid w:val="00C35F7D"/>
    <w:rsid w:val="00C36296"/>
    <w:rsid w:val="00C362EC"/>
    <w:rsid w:val="00C364DC"/>
    <w:rsid w:val="00C3697F"/>
    <w:rsid w:val="00C36E32"/>
    <w:rsid w:val="00C37466"/>
    <w:rsid w:val="00C37EEF"/>
    <w:rsid w:val="00C40398"/>
    <w:rsid w:val="00C405B0"/>
    <w:rsid w:val="00C406DC"/>
    <w:rsid w:val="00C40D7D"/>
    <w:rsid w:val="00C4118C"/>
    <w:rsid w:val="00C41BF0"/>
    <w:rsid w:val="00C42159"/>
    <w:rsid w:val="00C42379"/>
    <w:rsid w:val="00C42BA1"/>
    <w:rsid w:val="00C433C5"/>
    <w:rsid w:val="00C4455C"/>
    <w:rsid w:val="00C45065"/>
    <w:rsid w:val="00C45638"/>
    <w:rsid w:val="00C467B0"/>
    <w:rsid w:val="00C479D1"/>
    <w:rsid w:val="00C503D5"/>
    <w:rsid w:val="00C50C4C"/>
    <w:rsid w:val="00C50F13"/>
    <w:rsid w:val="00C5360E"/>
    <w:rsid w:val="00C53A03"/>
    <w:rsid w:val="00C53CA9"/>
    <w:rsid w:val="00C53FCB"/>
    <w:rsid w:val="00C543C6"/>
    <w:rsid w:val="00C54951"/>
    <w:rsid w:val="00C564F6"/>
    <w:rsid w:val="00C60DC5"/>
    <w:rsid w:val="00C60F80"/>
    <w:rsid w:val="00C61CB5"/>
    <w:rsid w:val="00C645B1"/>
    <w:rsid w:val="00C64C0F"/>
    <w:rsid w:val="00C658EA"/>
    <w:rsid w:val="00C65956"/>
    <w:rsid w:val="00C65B7B"/>
    <w:rsid w:val="00C66A4A"/>
    <w:rsid w:val="00C66D62"/>
    <w:rsid w:val="00C70290"/>
    <w:rsid w:val="00C719C8"/>
    <w:rsid w:val="00C71DB5"/>
    <w:rsid w:val="00C72094"/>
    <w:rsid w:val="00C72ED1"/>
    <w:rsid w:val="00C74098"/>
    <w:rsid w:val="00C74E26"/>
    <w:rsid w:val="00C75B6F"/>
    <w:rsid w:val="00C75B9E"/>
    <w:rsid w:val="00C766CB"/>
    <w:rsid w:val="00C77E82"/>
    <w:rsid w:val="00C820C0"/>
    <w:rsid w:val="00C82FBC"/>
    <w:rsid w:val="00C83275"/>
    <w:rsid w:val="00C84FE2"/>
    <w:rsid w:val="00C8549C"/>
    <w:rsid w:val="00C85A29"/>
    <w:rsid w:val="00C86492"/>
    <w:rsid w:val="00C86ECA"/>
    <w:rsid w:val="00C86F7A"/>
    <w:rsid w:val="00C8742A"/>
    <w:rsid w:val="00C90353"/>
    <w:rsid w:val="00C91F93"/>
    <w:rsid w:val="00C9213B"/>
    <w:rsid w:val="00C928B8"/>
    <w:rsid w:val="00C92ECA"/>
    <w:rsid w:val="00C9395C"/>
    <w:rsid w:val="00C93AC6"/>
    <w:rsid w:val="00C947E2"/>
    <w:rsid w:val="00C959AE"/>
    <w:rsid w:val="00C95F28"/>
    <w:rsid w:val="00C95F8F"/>
    <w:rsid w:val="00C963F5"/>
    <w:rsid w:val="00C977C6"/>
    <w:rsid w:val="00CA044B"/>
    <w:rsid w:val="00CA0A72"/>
    <w:rsid w:val="00CA14B5"/>
    <w:rsid w:val="00CA17E2"/>
    <w:rsid w:val="00CA1B8A"/>
    <w:rsid w:val="00CA1C07"/>
    <w:rsid w:val="00CA33F1"/>
    <w:rsid w:val="00CA3C13"/>
    <w:rsid w:val="00CA3F80"/>
    <w:rsid w:val="00CA47DC"/>
    <w:rsid w:val="00CA5473"/>
    <w:rsid w:val="00CA54E0"/>
    <w:rsid w:val="00CA63D0"/>
    <w:rsid w:val="00CB0062"/>
    <w:rsid w:val="00CB01A8"/>
    <w:rsid w:val="00CB02A4"/>
    <w:rsid w:val="00CB08F2"/>
    <w:rsid w:val="00CB2E55"/>
    <w:rsid w:val="00CB335A"/>
    <w:rsid w:val="00CB3368"/>
    <w:rsid w:val="00CB3525"/>
    <w:rsid w:val="00CB36BE"/>
    <w:rsid w:val="00CB4CC1"/>
    <w:rsid w:val="00CB561F"/>
    <w:rsid w:val="00CB62F1"/>
    <w:rsid w:val="00CB68AE"/>
    <w:rsid w:val="00CB6AE4"/>
    <w:rsid w:val="00CB71DF"/>
    <w:rsid w:val="00CB7EA2"/>
    <w:rsid w:val="00CC0F6D"/>
    <w:rsid w:val="00CC0FEA"/>
    <w:rsid w:val="00CC129A"/>
    <w:rsid w:val="00CC2192"/>
    <w:rsid w:val="00CC3F34"/>
    <w:rsid w:val="00CC44B7"/>
    <w:rsid w:val="00CC5088"/>
    <w:rsid w:val="00CC6FCF"/>
    <w:rsid w:val="00CC7A28"/>
    <w:rsid w:val="00CC7B70"/>
    <w:rsid w:val="00CC7E26"/>
    <w:rsid w:val="00CD0128"/>
    <w:rsid w:val="00CD032B"/>
    <w:rsid w:val="00CD0792"/>
    <w:rsid w:val="00CD0F15"/>
    <w:rsid w:val="00CD12E3"/>
    <w:rsid w:val="00CD1364"/>
    <w:rsid w:val="00CD1408"/>
    <w:rsid w:val="00CD1995"/>
    <w:rsid w:val="00CD2C93"/>
    <w:rsid w:val="00CD2F71"/>
    <w:rsid w:val="00CD3E0B"/>
    <w:rsid w:val="00CD4A71"/>
    <w:rsid w:val="00CD566C"/>
    <w:rsid w:val="00CD5BE0"/>
    <w:rsid w:val="00CD685A"/>
    <w:rsid w:val="00CD7096"/>
    <w:rsid w:val="00CE0501"/>
    <w:rsid w:val="00CE24AA"/>
    <w:rsid w:val="00CE27BF"/>
    <w:rsid w:val="00CE3794"/>
    <w:rsid w:val="00CE5BBA"/>
    <w:rsid w:val="00CE6991"/>
    <w:rsid w:val="00CE6BE2"/>
    <w:rsid w:val="00CE6C01"/>
    <w:rsid w:val="00CE6DE0"/>
    <w:rsid w:val="00CE79AF"/>
    <w:rsid w:val="00CF0804"/>
    <w:rsid w:val="00CF1694"/>
    <w:rsid w:val="00CF29C7"/>
    <w:rsid w:val="00CF2CB8"/>
    <w:rsid w:val="00CF316B"/>
    <w:rsid w:val="00CF3866"/>
    <w:rsid w:val="00CF3FD3"/>
    <w:rsid w:val="00CF62C1"/>
    <w:rsid w:val="00CF65AE"/>
    <w:rsid w:val="00CF6979"/>
    <w:rsid w:val="00CF7DC1"/>
    <w:rsid w:val="00D00A2B"/>
    <w:rsid w:val="00D01881"/>
    <w:rsid w:val="00D02297"/>
    <w:rsid w:val="00D025C6"/>
    <w:rsid w:val="00D033BE"/>
    <w:rsid w:val="00D03985"/>
    <w:rsid w:val="00D041A7"/>
    <w:rsid w:val="00D041F3"/>
    <w:rsid w:val="00D04205"/>
    <w:rsid w:val="00D0434D"/>
    <w:rsid w:val="00D04CCE"/>
    <w:rsid w:val="00D06BB3"/>
    <w:rsid w:val="00D11161"/>
    <w:rsid w:val="00D11AD8"/>
    <w:rsid w:val="00D12D6B"/>
    <w:rsid w:val="00D14554"/>
    <w:rsid w:val="00D1484F"/>
    <w:rsid w:val="00D15C87"/>
    <w:rsid w:val="00D15DA5"/>
    <w:rsid w:val="00D17FFE"/>
    <w:rsid w:val="00D212E1"/>
    <w:rsid w:val="00D21458"/>
    <w:rsid w:val="00D223E9"/>
    <w:rsid w:val="00D2487D"/>
    <w:rsid w:val="00D263F1"/>
    <w:rsid w:val="00D275CF"/>
    <w:rsid w:val="00D303BF"/>
    <w:rsid w:val="00D313A3"/>
    <w:rsid w:val="00D3152B"/>
    <w:rsid w:val="00D3186E"/>
    <w:rsid w:val="00D344E4"/>
    <w:rsid w:val="00D36315"/>
    <w:rsid w:val="00D373FC"/>
    <w:rsid w:val="00D409B4"/>
    <w:rsid w:val="00D41A5D"/>
    <w:rsid w:val="00D424CE"/>
    <w:rsid w:val="00D429C7"/>
    <w:rsid w:val="00D42C94"/>
    <w:rsid w:val="00D44658"/>
    <w:rsid w:val="00D45627"/>
    <w:rsid w:val="00D47BC4"/>
    <w:rsid w:val="00D5020A"/>
    <w:rsid w:val="00D51CD7"/>
    <w:rsid w:val="00D5212B"/>
    <w:rsid w:val="00D52346"/>
    <w:rsid w:val="00D527C0"/>
    <w:rsid w:val="00D52C83"/>
    <w:rsid w:val="00D53947"/>
    <w:rsid w:val="00D53F27"/>
    <w:rsid w:val="00D54314"/>
    <w:rsid w:val="00D54BEE"/>
    <w:rsid w:val="00D54E1A"/>
    <w:rsid w:val="00D56804"/>
    <w:rsid w:val="00D568BE"/>
    <w:rsid w:val="00D5749A"/>
    <w:rsid w:val="00D5759F"/>
    <w:rsid w:val="00D5794E"/>
    <w:rsid w:val="00D602D3"/>
    <w:rsid w:val="00D60C32"/>
    <w:rsid w:val="00D61C0A"/>
    <w:rsid w:val="00D622C3"/>
    <w:rsid w:val="00D623A6"/>
    <w:rsid w:val="00D62B06"/>
    <w:rsid w:val="00D6314A"/>
    <w:rsid w:val="00D63944"/>
    <w:rsid w:val="00D65575"/>
    <w:rsid w:val="00D65F0B"/>
    <w:rsid w:val="00D66019"/>
    <w:rsid w:val="00D66202"/>
    <w:rsid w:val="00D667EC"/>
    <w:rsid w:val="00D67301"/>
    <w:rsid w:val="00D67ADE"/>
    <w:rsid w:val="00D67B37"/>
    <w:rsid w:val="00D67B52"/>
    <w:rsid w:val="00D71C08"/>
    <w:rsid w:val="00D726BB"/>
    <w:rsid w:val="00D73DB7"/>
    <w:rsid w:val="00D7412D"/>
    <w:rsid w:val="00D749AE"/>
    <w:rsid w:val="00D75211"/>
    <w:rsid w:val="00D752CD"/>
    <w:rsid w:val="00D75902"/>
    <w:rsid w:val="00D76152"/>
    <w:rsid w:val="00D775AF"/>
    <w:rsid w:val="00D775BE"/>
    <w:rsid w:val="00D80371"/>
    <w:rsid w:val="00D8068D"/>
    <w:rsid w:val="00D81034"/>
    <w:rsid w:val="00D812D6"/>
    <w:rsid w:val="00D81F68"/>
    <w:rsid w:val="00D83396"/>
    <w:rsid w:val="00D83648"/>
    <w:rsid w:val="00D83D28"/>
    <w:rsid w:val="00D8496E"/>
    <w:rsid w:val="00D85714"/>
    <w:rsid w:val="00D87290"/>
    <w:rsid w:val="00D87971"/>
    <w:rsid w:val="00D87D46"/>
    <w:rsid w:val="00D87F2B"/>
    <w:rsid w:val="00D908D7"/>
    <w:rsid w:val="00D9202E"/>
    <w:rsid w:val="00D94204"/>
    <w:rsid w:val="00D94316"/>
    <w:rsid w:val="00D943CF"/>
    <w:rsid w:val="00D9626F"/>
    <w:rsid w:val="00D96F93"/>
    <w:rsid w:val="00D977CE"/>
    <w:rsid w:val="00D97A9D"/>
    <w:rsid w:val="00DA0D45"/>
    <w:rsid w:val="00DA1501"/>
    <w:rsid w:val="00DA279A"/>
    <w:rsid w:val="00DA39B9"/>
    <w:rsid w:val="00DA3A96"/>
    <w:rsid w:val="00DA41D3"/>
    <w:rsid w:val="00DA4475"/>
    <w:rsid w:val="00DA4A37"/>
    <w:rsid w:val="00DA4DDF"/>
    <w:rsid w:val="00DA593A"/>
    <w:rsid w:val="00DA6116"/>
    <w:rsid w:val="00DA7B52"/>
    <w:rsid w:val="00DB045F"/>
    <w:rsid w:val="00DB09F9"/>
    <w:rsid w:val="00DB0F7F"/>
    <w:rsid w:val="00DB129A"/>
    <w:rsid w:val="00DB34CD"/>
    <w:rsid w:val="00DB3CE5"/>
    <w:rsid w:val="00DB51E0"/>
    <w:rsid w:val="00DB7BF0"/>
    <w:rsid w:val="00DC053E"/>
    <w:rsid w:val="00DC073C"/>
    <w:rsid w:val="00DC0AEB"/>
    <w:rsid w:val="00DC0DFC"/>
    <w:rsid w:val="00DC139B"/>
    <w:rsid w:val="00DC24CB"/>
    <w:rsid w:val="00DC305F"/>
    <w:rsid w:val="00DC370A"/>
    <w:rsid w:val="00DC3B15"/>
    <w:rsid w:val="00DC488A"/>
    <w:rsid w:val="00DC4C61"/>
    <w:rsid w:val="00DC5C6F"/>
    <w:rsid w:val="00DC6A3C"/>
    <w:rsid w:val="00DC6B19"/>
    <w:rsid w:val="00DC76CE"/>
    <w:rsid w:val="00DD0B51"/>
    <w:rsid w:val="00DD11F6"/>
    <w:rsid w:val="00DD14DC"/>
    <w:rsid w:val="00DD237A"/>
    <w:rsid w:val="00DD3FA7"/>
    <w:rsid w:val="00DD47E0"/>
    <w:rsid w:val="00DD666F"/>
    <w:rsid w:val="00DD67A7"/>
    <w:rsid w:val="00DE0648"/>
    <w:rsid w:val="00DE0D54"/>
    <w:rsid w:val="00DE1B22"/>
    <w:rsid w:val="00DE22C5"/>
    <w:rsid w:val="00DE329F"/>
    <w:rsid w:val="00DE340F"/>
    <w:rsid w:val="00DE3E8D"/>
    <w:rsid w:val="00DE5CE9"/>
    <w:rsid w:val="00DF1A28"/>
    <w:rsid w:val="00DF1CAA"/>
    <w:rsid w:val="00DF26C5"/>
    <w:rsid w:val="00DF2C76"/>
    <w:rsid w:val="00DF3FE3"/>
    <w:rsid w:val="00DF4F46"/>
    <w:rsid w:val="00DF53B6"/>
    <w:rsid w:val="00DF59FF"/>
    <w:rsid w:val="00DF6C19"/>
    <w:rsid w:val="00DF7F01"/>
    <w:rsid w:val="00DF7F30"/>
    <w:rsid w:val="00E00175"/>
    <w:rsid w:val="00E00469"/>
    <w:rsid w:val="00E00772"/>
    <w:rsid w:val="00E00CF3"/>
    <w:rsid w:val="00E012AA"/>
    <w:rsid w:val="00E01F48"/>
    <w:rsid w:val="00E03157"/>
    <w:rsid w:val="00E0489E"/>
    <w:rsid w:val="00E057C8"/>
    <w:rsid w:val="00E059CF"/>
    <w:rsid w:val="00E064FC"/>
    <w:rsid w:val="00E07620"/>
    <w:rsid w:val="00E076DB"/>
    <w:rsid w:val="00E077CB"/>
    <w:rsid w:val="00E07A47"/>
    <w:rsid w:val="00E10544"/>
    <w:rsid w:val="00E10BF9"/>
    <w:rsid w:val="00E11B95"/>
    <w:rsid w:val="00E11F7A"/>
    <w:rsid w:val="00E12141"/>
    <w:rsid w:val="00E12A02"/>
    <w:rsid w:val="00E13AF5"/>
    <w:rsid w:val="00E147EF"/>
    <w:rsid w:val="00E15F66"/>
    <w:rsid w:val="00E17454"/>
    <w:rsid w:val="00E215AD"/>
    <w:rsid w:val="00E219FC"/>
    <w:rsid w:val="00E23446"/>
    <w:rsid w:val="00E24D94"/>
    <w:rsid w:val="00E25511"/>
    <w:rsid w:val="00E25589"/>
    <w:rsid w:val="00E270D3"/>
    <w:rsid w:val="00E27131"/>
    <w:rsid w:val="00E306B3"/>
    <w:rsid w:val="00E32248"/>
    <w:rsid w:val="00E32822"/>
    <w:rsid w:val="00E34980"/>
    <w:rsid w:val="00E35379"/>
    <w:rsid w:val="00E35E41"/>
    <w:rsid w:val="00E369F8"/>
    <w:rsid w:val="00E36B82"/>
    <w:rsid w:val="00E36F59"/>
    <w:rsid w:val="00E4019C"/>
    <w:rsid w:val="00E414C7"/>
    <w:rsid w:val="00E41AA1"/>
    <w:rsid w:val="00E41D4A"/>
    <w:rsid w:val="00E42A2F"/>
    <w:rsid w:val="00E43890"/>
    <w:rsid w:val="00E4409C"/>
    <w:rsid w:val="00E451C8"/>
    <w:rsid w:val="00E455BC"/>
    <w:rsid w:val="00E455EB"/>
    <w:rsid w:val="00E45D6F"/>
    <w:rsid w:val="00E45D76"/>
    <w:rsid w:val="00E47BDC"/>
    <w:rsid w:val="00E50CD4"/>
    <w:rsid w:val="00E5144F"/>
    <w:rsid w:val="00E514F7"/>
    <w:rsid w:val="00E52777"/>
    <w:rsid w:val="00E52893"/>
    <w:rsid w:val="00E53865"/>
    <w:rsid w:val="00E54891"/>
    <w:rsid w:val="00E54932"/>
    <w:rsid w:val="00E54958"/>
    <w:rsid w:val="00E54A7D"/>
    <w:rsid w:val="00E54DFD"/>
    <w:rsid w:val="00E55774"/>
    <w:rsid w:val="00E55EB5"/>
    <w:rsid w:val="00E5612E"/>
    <w:rsid w:val="00E563BB"/>
    <w:rsid w:val="00E5660D"/>
    <w:rsid w:val="00E5676B"/>
    <w:rsid w:val="00E56A0E"/>
    <w:rsid w:val="00E60B8F"/>
    <w:rsid w:val="00E60C86"/>
    <w:rsid w:val="00E61A0E"/>
    <w:rsid w:val="00E61BC8"/>
    <w:rsid w:val="00E623F9"/>
    <w:rsid w:val="00E624E9"/>
    <w:rsid w:val="00E63417"/>
    <w:rsid w:val="00E645D2"/>
    <w:rsid w:val="00E652A6"/>
    <w:rsid w:val="00E65D97"/>
    <w:rsid w:val="00E65DA6"/>
    <w:rsid w:val="00E66891"/>
    <w:rsid w:val="00E70536"/>
    <w:rsid w:val="00E70FD3"/>
    <w:rsid w:val="00E713D8"/>
    <w:rsid w:val="00E730FD"/>
    <w:rsid w:val="00E730FE"/>
    <w:rsid w:val="00E73CFD"/>
    <w:rsid w:val="00E740A1"/>
    <w:rsid w:val="00E74A51"/>
    <w:rsid w:val="00E751B1"/>
    <w:rsid w:val="00E75822"/>
    <w:rsid w:val="00E75CB2"/>
    <w:rsid w:val="00E75E5E"/>
    <w:rsid w:val="00E76179"/>
    <w:rsid w:val="00E819FF"/>
    <w:rsid w:val="00E81FFA"/>
    <w:rsid w:val="00E82AC8"/>
    <w:rsid w:val="00E85AC7"/>
    <w:rsid w:val="00E860FE"/>
    <w:rsid w:val="00E86252"/>
    <w:rsid w:val="00E863AF"/>
    <w:rsid w:val="00E87323"/>
    <w:rsid w:val="00E87546"/>
    <w:rsid w:val="00E87660"/>
    <w:rsid w:val="00E90A66"/>
    <w:rsid w:val="00E90C91"/>
    <w:rsid w:val="00E912C6"/>
    <w:rsid w:val="00E914F2"/>
    <w:rsid w:val="00E91796"/>
    <w:rsid w:val="00E91FED"/>
    <w:rsid w:val="00E92BB2"/>
    <w:rsid w:val="00E930CB"/>
    <w:rsid w:val="00E94062"/>
    <w:rsid w:val="00E94B18"/>
    <w:rsid w:val="00E9505A"/>
    <w:rsid w:val="00E95717"/>
    <w:rsid w:val="00E96E3E"/>
    <w:rsid w:val="00EA04A3"/>
    <w:rsid w:val="00EA1291"/>
    <w:rsid w:val="00EA28C3"/>
    <w:rsid w:val="00EA4224"/>
    <w:rsid w:val="00EA428B"/>
    <w:rsid w:val="00EA4419"/>
    <w:rsid w:val="00EA477A"/>
    <w:rsid w:val="00EA524A"/>
    <w:rsid w:val="00EA5A07"/>
    <w:rsid w:val="00EA69A6"/>
    <w:rsid w:val="00EA6C2C"/>
    <w:rsid w:val="00EA7382"/>
    <w:rsid w:val="00EA738B"/>
    <w:rsid w:val="00EA73C1"/>
    <w:rsid w:val="00EB0656"/>
    <w:rsid w:val="00EB092A"/>
    <w:rsid w:val="00EB0CF4"/>
    <w:rsid w:val="00EB1641"/>
    <w:rsid w:val="00EB2D2C"/>
    <w:rsid w:val="00EB3D80"/>
    <w:rsid w:val="00EB459C"/>
    <w:rsid w:val="00EB54F6"/>
    <w:rsid w:val="00EB65F9"/>
    <w:rsid w:val="00EB6B89"/>
    <w:rsid w:val="00EC0365"/>
    <w:rsid w:val="00EC0CF4"/>
    <w:rsid w:val="00EC0F55"/>
    <w:rsid w:val="00EC134A"/>
    <w:rsid w:val="00EC1427"/>
    <w:rsid w:val="00EC1B12"/>
    <w:rsid w:val="00EC1B77"/>
    <w:rsid w:val="00EC1D14"/>
    <w:rsid w:val="00EC2A35"/>
    <w:rsid w:val="00EC2CC8"/>
    <w:rsid w:val="00EC4451"/>
    <w:rsid w:val="00EC5DED"/>
    <w:rsid w:val="00EC6B05"/>
    <w:rsid w:val="00EC7135"/>
    <w:rsid w:val="00ED09BE"/>
    <w:rsid w:val="00ED103C"/>
    <w:rsid w:val="00ED1A8C"/>
    <w:rsid w:val="00ED2C57"/>
    <w:rsid w:val="00ED2D04"/>
    <w:rsid w:val="00ED41DB"/>
    <w:rsid w:val="00ED5092"/>
    <w:rsid w:val="00ED52C3"/>
    <w:rsid w:val="00ED5C94"/>
    <w:rsid w:val="00ED5D26"/>
    <w:rsid w:val="00ED6081"/>
    <w:rsid w:val="00ED7AD2"/>
    <w:rsid w:val="00EE07A9"/>
    <w:rsid w:val="00EE134F"/>
    <w:rsid w:val="00EE1827"/>
    <w:rsid w:val="00EE18CC"/>
    <w:rsid w:val="00EE2296"/>
    <w:rsid w:val="00EE2460"/>
    <w:rsid w:val="00EE262A"/>
    <w:rsid w:val="00EE29BC"/>
    <w:rsid w:val="00EE3082"/>
    <w:rsid w:val="00EE368A"/>
    <w:rsid w:val="00EE4862"/>
    <w:rsid w:val="00EE4966"/>
    <w:rsid w:val="00EE5576"/>
    <w:rsid w:val="00EE638A"/>
    <w:rsid w:val="00EE744E"/>
    <w:rsid w:val="00EF08D7"/>
    <w:rsid w:val="00EF0EB9"/>
    <w:rsid w:val="00EF0F0E"/>
    <w:rsid w:val="00EF1589"/>
    <w:rsid w:val="00EF42A8"/>
    <w:rsid w:val="00EF6728"/>
    <w:rsid w:val="00EF7114"/>
    <w:rsid w:val="00EF7A4E"/>
    <w:rsid w:val="00F00410"/>
    <w:rsid w:val="00F007D7"/>
    <w:rsid w:val="00F02AE3"/>
    <w:rsid w:val="00F03741"/>
    <w:rsid w:val="00F05BCC"/>
    <w:rsid w:val="00F062C1"/>
    <w:rsid w:val="00F06C1B"/>
    <w:rsid w:val="00F1172A"/>
    <w:rsid w:val="00F1182C"/>
    <w:rsid w:val="00F1325E"/>
    <w:rsid w:val="00F16055"/>
    <w:rsid w:val="00F168A6"/>
    <w:rsid w:val="00F17333"/>
    <w:rsid w:val="00F17D02"/>
    <w:rsid w:val="00F17E1A"/>
    <w:rsid w:val="00F20704"/>
    <w:rsid w:val="00F212F6"/>
    <w:rsid w:val="00F2180C"/>
    <w:rsid w:val="00F21846"/>
    <w:rsid w:val="00F221B8"/>
    <w:rsid w:val="00F22552"/>
    <w:rsid w:val="00F22BEE"/>
    <w:rsid w:val="00F22DF8"/>
    <w:rsid w:val="00F235A7"/>
    <w:rsid w:val="00F2435A"/>
    <w:rsid w:val="00F24422"/>
    <w:rsid w:val="00F251D8"/>
    <w:rsid w:val="00F27114"/>
    <w:rsid w:val="00F30097"/>
    <w:rsid w:val="00F319C8"/>
    <w:rsid w:val="00F32499"/>
    <w:rsid w:val="00F325F9"/>
    <w:rsid w:val="00F3280A"/>
    <w:rsid w:val="00F3373F"/>
    <w:rsid w:val="00F339B9"/>
    <w:rsid w:val="00F33EBB"/>
    <w:rsid w:val="00F33F11"/>
    <w:rsid w:val="00F3488F"/>
    <w:rsid w:val="00F351B5"/>
    <w:rsid w:val="00F35235"/>
    <w:rsid w:val="00F352A5"/>
    <w:rsid w:val="00F35971"/>
    <w:rsid w:val="00F36842"/>
    <w:rsid w:val="00F368EC"/>
    <w:rsid w:val="00F36C12"/>
    <w:rsid w:val="00F36D02"/>
    <w:rsid w:val="00F36D7D"/>
    <w:rsid w:val="00F37734"/>
    <w:rsid w:val="00F4053D"/>
    <w:rsid w:val="00F42029"/>
    <w:rsid w:val="00F42DD6"/>
    <w:rsid w:val="00F42FAA"/>
    <w:rsid w:val="00F43CD1"/>
    <w:rsid w:val="00F44A8D"/>
    <w:rsid w:val="00F45620"/>
    <w:rsid w:val="00F46FAD"/>
    <w:rsid w:val="00F47EEE"/>
    <w:rsid w:val="00F50082"/>
    <w:rsid w:val="00F50376"/>
    <w:rsid w:val="00F5060F"/>
    <w:rsid w:val="00F53F66"/>
    <w:rsid w:val="00F54DA4"/>
    <w:rsid w:val="00F54E55"/>
    <w:rsid w:val="00F606A9"/>
    <w:rsid w:val="00F61C83"/>
    <w:rsid w:val="00F6252E"/>
    <w:rsid w:val="00F6366C"/>
    <w:rsid w:val="00F636E4"/>
    <w:rsid w:val="00F63765"/>
    <w:rsid w:val="00F65619"/>
    <w:rsid w:val="00F6567F"/>
    <w:rsid w:val="00F66066"/>
    <w:rsid w:val="00F67CFE"/>
    <w:rsid w:val="00F70C0C"/>
    <w:rsid w:val="00F71CEC"/>
    <w:rsid w:val="00F72617"/>
    <w:rsid w:val="00F7305B"/>
    <w:rsid w:val="00F7347C"/>
    <w:rsid w:val="00F73B43"/>
    <w:rsid w:val="00F73C6B"/>
    <w:rsid w:val="00F7449C"/>
    <w:rsid w:val="00F7489B"/>
    <w:rsid w:val="00F74AE5"/>
    <w:rsid w:val="00F74B93"/>
    <w:rsid w:val="00F7519C"/>
    <w:rsid w:val="00F763E7"/>
    <w:rsid w:val="00F76423"/>
    <w:rsid w:val="00F76FEC"/>
    <w:rsid w:val="00F77983"/>
    <w:rsid w:val="00F81CD0"/>
    <w:rsid w:val="00F820E5"/>
    <w:rsid w:val="00F82A77"/>
    <w:rsid w:val="00F83FF9"/>
    <w:rsid w:val="00F851CD"/>
    <w:rsid w:val="00F85480"/>
    <w:rsid w:val="00F86075"/>
    <w:rsid w:val="00F86D01"/>
    <w:rsid w:val="00F87CB0"/>
    <w:rsid w:val="00F90098"/>
    <w:rsid w:val="00F92253"/>
    <w:rsid w:val="00F92569"/>
    <w:rsid w:val="00F92E2C"/>
    <w:rsid w:val="00F96612"/>
    <w:rsid w:val="00F96CB8"/>
    <w:rsid w:val="00FA0CB2"/>
    <w:rsid w:val="00FA17A7"/>
    <w:rsid w:val="00FA28A3"/>
    <w:rsid w:val="00FA3FD9"/>
    <w:rsid w:val="00FA48C3"/>
    <w:rsid w:val="00FA4934"/>
    <w:rsid w:val="00FA4D56"/>
    <w:rsid w:val="00FA5D70"/>
    <w:rsid w:val="00FA5F28"/>
    <w:rsid w:val="00FA6D3D"/>
    <w:rsid w:val="00FB0F98"/>
    <w:rsid w:val="00FB13A4"/>
    <w:rsid w:val="00FB323A"/>
    <w:rsid w:val="00FB3CFE"/>
    <w:rsid w:val="00FB5B6F"/>
    <w:rsid w:val="00FB6C1C"/>
    <w:rsid w:val="00FB78B7"/>
    <w:rsid w:val="00FC1A5F"/>
    <w:rsid w:val="00FC24F5"/>
    <w:rsid w:val="00FC2590"/>
    <w:rsid w:val="00FC353A"/>
    <w:rsid w:val="00FC67A0"/>
    <w:rsid w:val="00FC6C0B"/>
    <w:rsid w:val="00FC6FD6"/>
    <w:rsid w:val="00FC7DFE"/>
    <w:rsid w:val="00FD017E"/>
    <w:rsid w:val="00FD0FB1"/>
    <w:rsid w:val="00FD2C65"/>
    <w:rsid w:val="00FD4AEB"/>
    <w:rsid w:val="00FD5688"/>
    <w:rsid w:val="00FD56F8"/>
    <w:rsid w:val="00FD78C7"/>
    <w:rsid w:val="00FE03EA"/>
    <w:rsid w:val="00FE0597"/>
    <w:rsid w:val="00FE11B1"/>
    <w:rsid w:val="00FE20D6"/>
    <w:rsid w:val="00FE3A7A"/>
    <w:rsid w:val="00FE3FC6"/>
    <w:rsid w:val="00FE4E28"/>
    <w:rsid w:val="00FE50DB"/>
    <w:rsid w:val="00FE59FC"/>
    <w:rsid w:val="00FE6053"/>
    <w:rsid w:val="00FE61B6"/>
    <w:rsid w:val="00FE6641"/>
    <w:rsid w:val="00FF005B"/>
    <w:rsid w:val="00FF0E14"/>
    <w:rsid w:val="00FF5665"/>
    <w:rsid w:val="00FF56B8"/>
    <w:rsid w:val="00FF62FA"/>
    <w:rsid w:val="00FF6394"/>
    <w:rsid w:val="00FF68D1"/>
    <w:rsid w:val="00FF6940"/>
    <w:rsid w:val="00FF72C9"/>
    <w:rsid w:val="00FF7705"/>
    <w:rsid w:val="00FF78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2AEE"/>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uiPriority w:val="99"/>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rsid w:val="00465F20"/>
    <w:pPr>
      <w:numPr>
        <w:ilvl w:val="1"/>
        <w:numId w:val="3"/>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4"/>
      </w:numPr>
    </w:pPr>
  </w:style>
  <w:style w:type="numbering" w:customStyle="1" w:styleId="CurrentList2">
    <w:name w:val="Current List2"/>
    <w:uiPriority w:val="99"/>
    <w:rsid w:val="0067794B"/>
    <w:pPr>
      <w:numPr>
        <w:numId w:val="5"/>
      </w:numPr>
    </w:pPr>
  </w:style>
  <w:style w:type="paragraph" w:styleId="Revision">
    <w:name w:val="Revision"/>
    <w:hidden/>
    <w:uiPriority w:val="99"/>
    <w:semiHidden/>
    <w:rsid w:val="00193C5D"/>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F22552"/>
    <w:rPr>
      <w:color w:val="605E5C"/>
      <w:shd w:val="clear" w:color="auto" w:fill="E1DFDD"/>
    </w:rPr>
  </w:style>
  <w:style w:type="character" w:styleId="FollowedHyperlink">
    <w:name w:val="FollowedHyperlink"/>
    <w:basedOn w:val="DefaultParagraphFont"/>
    <w:uiPriority w:val="99"/>
    <w:semiHidden/>
    <w:unhideWhenUsed/>
    <w:rsid w:val="006A3E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0653444">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12101358">
      <w:bodyDiv w:val="1"/>
      <w:marLeft w:val="0"/>
      <w:marRight w:val="0"/>
      <w:marTop w:val="0"/>
      <w:marBottom w:val="0"/>
      <w:divBdr>
        <w:top w:val="none" w:sz="0" w:space="0" w:color="auto"/>
        <w:left w:val="none" w:sz="0" w:space="0" w:color="auto"/>
        <w:bottom w:val="none" w:sz="0" w:space="0" w:color="auto"/>
        <w:right w:val="none" w:sz="0" w:space="0" w:color="auto"/>
      </w:divBdr>
    </w:div>
    <w:div w:id="619265713">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675036867">
      <w:bodyDiv w:val="1"/>
      <w:marLeft w:val="0"/>
      <w:marRight w:val="0"/>
      <w:marTop w:val="0"/>
      <w:marBottom w:val="0"/>
      <w:divBdr>
        <w:top w:val="none" w:sz="0" w:space="0" w:color="auto"/>
        <w:left w:val="none" w:sz="0" w:space="0" w:color="auto"/>
        <w:bottom w:val="none" w:sz="0" w:space="0" w:color="auto"/>
        <w:right w:val="none" w:sz="0" w:space="0" w:color="auto"/>
      </w:divBdr>
      <w:divsChild>
        <w:div w:id="173804626">
          <w:marLeft w:val="0"/>
          <w:marRight w:val="0"/>
          <w:marTop w:val="0"/>
          <w:marBottom w:val="0"/>
          <w:divBdr>
            <w:top w:val="none" w:sz="0" w:space="0" w:color="auto"/>
            <w:left w:val="none" w:sz="0" w:space="0" w:color="auto"/>
            <w:bottom w:val="none" w:sz="0" w:space="0" w:color="auto"/>
            <w:right w:val="none" w:sz="0" w:space="0" w:color="auto"/>
          </w:divBdr>
          <w:divsChild>
            <w:div w:id="1968585350">
              <w:marLeft w:val="0"/>
              <w:marRight w:val="0"/>
              <w:marTop w:val="0"/>
              <w:marBottom w:val="0"/>
              <w:divBdr>
                <w:top w:val="none" w:sz="0" w:space="0" w:color="auto"/>
                <w:left w:val="none" w:sz="0" w:space="0" w:color="auto"/>
                <w:bottom w:val="none" w:sz="0" w:space="0" w:color="auto"/>
                <w:right w:val="none" w:sz="0" w:space="0" w:color="auto"/>
              </w:divBdr>
            </w:div>
            <w:div w:id="10265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06489638">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22283299">
      <w:bodyDiv w:val="1"/>
      <w:marLeft w:val="0"/>
      <w:marRight w:val="0"/>
      <w:marTop w:val="0"/>
      <w:marBottom w:val="0"/>
      <w:divBdr>
        <w:top w:val="none" w:sz="0" w:space="0" w:color="auto"/>
        <w:left w:val="none" w:sz="0" w:space="0" w:color="auto"/>
        <w:bottom w:val="none" w:sz="0" w:space="0" w:color="auto"/>
        <w:right w:val="none" w:sz="0" w:space="0" w:color="auto"/>
      </w:divBdr>
      <w:divsChild>
        <w:div w:id="19701650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3980812">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6606932">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82689231">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942688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C9C9D-73DB-3048-8A33-D607BA0A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1027</TotalTime>
  <Pages>12</Pages>
  <Words>6969</Words>
  <Characters>39729</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Sigen Ye (Apple)</cp:lastModifiedBy>
  <cp:revision>32</cp:revision>
  <dcterms:created xsi:type="dcterms:W3CDTF">2024-02-16T04:03:00Z</dcterms:created>
  <dcterms:modified xsi:type="dcterms:W3CDTF">2024-10-04T20:46:00Z</dcterms:modified>
</cp:coreProperties>
</file>